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937AB5" w14:textId="08D5B5F7" w:rsidR="00C30D26" w:rsidRPr="006C0F3A" w:rsidRDefault="00294453" w:rsidP="00FC132E">
      <w:pPr>
        <w:spacing w:after="0"/>
        <w:jc w:val="center"/>
        <w:rPr>
          <w:rFonts w:ascii="Times New Roman" w:hAnsi="Times New Roman" w:cs="Times New Roman"/>
          <w:b/>
          <w:bCs/>
          <w:sz w:val="32"/>
          <w:szCs w:val="32"/>
        </w:rPr>
      </w:pPr>
      <w:r w:rsidRPr="006C0F3A">
        <w:rPr>
          <w:rFonts w:ascii="Times New Roman" w:hAnsi="Times New Roman" w:cs="Times New Roman"/>
          <w:b/>
          <w:bCs/>
          <w:sz w:val="32"/>
          <w:szCs w:val="32"/>
        </w:rPr>
        <w:t xml:space="preserve">Evaluasi Kecocokan Data Hujan </w:t>
      </w:r>
      <w:r w:rsidRPr="006C0F3A">
        <w:rPr>
          <w:rFonts w:ascii="Times New Roman" w:hAnsi="Times New Roman" w:cs="Times New Roman"/>
          <w:b/>
          <w:bCs/>
          <w:i/>
          <w:iCs/>
          <w:sz w:val="32"/>
          <w:szCs w:val="32"/>
        </w:rPr>
        <w:t>Global Precipitation Measurement</w:t>
      </w:r>
      <w:r w:rsidRPr="006C0F3A">
        <w:rPr>
          <w:rFonts w:ascii="Times New Roman" w:hAnsi="Times New Roman" w:cs="Times New Roman"/>
          <w:b/>
          <w:bCs/>
          <w:sz w:val="32"/>
          <w:szCs w:val="32"/>
        </w:rPr>
        <w:t xml:space="preserve"> </w:t>
      </w:r>
      <w:r w:rsidR="00AF56FA">
        <w:rPr>
          <w:rFonts w:ascii="Times New Roman" w:hAnsi="Times New Roman" w:cs="Times New Roman"/>
          <w:b/>
          <w:bCs/>
          <w:sz w:val="32"/>
          <w:szCs w:val="32"/>
        </w:rPr>
        <w:t xml:space="preserve">(GPM) </w:t>
      </w:r>
      <w:r w:rsidRPr="006C0F3A">
        <w:rPr>
          <w:rFonts w:ascii="Times New Roman" w:hAnsi="Times New Roman" w:cs="Times New Roman"/>
          <w:b/>
          <w:bCs/>
          <w:sz w:val="32"/>
          <w:szCs w:val="32"/>
        </w:rPr>
        <w:t>terhadap Data Pos Curah Hujan Pada DAS Cipanas,</w:t>
      </w:r>
    </w:p>
    <w:p w14:paraId="3C7064CE" w14:textId="391AFA47" w:rsidR="00294453" w:rsidRDefault="00C30D26" w:rsidP="00C30D26">
      <w:pPr>
        <w:spacing w:after="0"/>
        <w:jc w:val="center"/>
        <w:rPr>
          <w:rFonts w:ascii="Times New Roman" w:hAnsi="Times New Roman" w:cs="Times New Roman"/>
          <w:b/>
          <w:bCs/>
          <w:sz w:val="32"/>
          <w:szCs w:val="32"/>
        </w:rPr>
      </w:pPr>
      <w:r w:rsidRPr="006C0F3A">
        <w:rPr>
          <w:rFonts w:ascii="Times New Roman" w:hAnsi="Times New Roman" w:cs="Times New Roman"/>
          <w:b/>
          <w:bCs/>
          <w:sz w:val="32"/>
          <w:szCs w:val="32"/>
        </w:rPr>
        <w:t xml:space="preserve">Di </w:t>
      </w:r>
      <w:r w:rsidR="00294453" w:rsidRPr="006C0F3A">
        <w:rPr>
          <w:rFonts w:ascii="Times New Roman" w:hAnsi="Times New Roman" w:cs="Times New Roman"/>
          <w:b/>
          <w:bCs/>
          <w:sz w:val="32"/>
          <w:szCs w:val="32"/>
        </w:rPr>
        <w:t>Kabupaten Sumedang</w:t>
      </w:r>
    </w:p>
    <w:p w14:paraId="5B005660" w14:textId="36FE7FE3" w:rsidR="006C0F3A" w:rsidRPr="006C0F3A" w:rsidRDefault="006C0F3A" w:rsidP="00C30D26">
      <w:pPr>
        <w:spacing w:after="0"/>
        <w:jc w:val="center"/>
        <w:rPr>
          <w:rFonts w:ascii="Times New Roman" w:hAnsi="Times New Roman" w:cs="Times New Roman"/>
          <w:b/>
          <w:bCs/>
        </w:rPr>
      </w:pPr>
    </w:p>
    <w:p w14:paraId="5C7CE73A" w14:textId="335187D6" w:rsidR="006C0F3A" w:rsidRPr="006C0F3A" w:rsidRDefault="006C0F3A" w:rsidP="00C30D26">
      <w:pPr>
        <w:spacing w:after="0"/>
        <w:jc w:val="center"/>
        <w:rPr>
          <w:rFonts w:ascii="Times New Roman" w:hAnsi="Times New Roman" w:cs="Times New Roman"/>
          <w:b/>
          <w:bCs/>
        </w:rPr>
      </w:pPr>
      <w:r>
        <w:rPr>
          <w:rFonts w:ascii="Times New Roman" w:hAnsi="Times New Roman" w:cs="Times New Roman"/>
          <w:b/>
          <w:bCs/>
        </w:rPr>
        <w:t xml:space="preserve">Hazmi Raedy </w:t>
      </w:r>
      <w:r w:rsidRPr="006C0F3A">
        <w:rPr>
          <w:rFonts w:ascii="Times New Roman" w:hAnsi="Times New Roman" w:cs="Times New Roman"/>
          <w:b/>
          <w:bCs/>
          <w:vertAlign w:val="superscript"/>
        </w:rPr>
        <w:t>1</w:t>
      </w:r>
      <w:r>
        <w:rPr>
          <w:rFonts w:ascii="Times New Roman" w:hAnsi="Times New Roman" w:cs="Times New Roman"/>
          <w:b/>
          <w:bCs/>
        </w:rPr>
        <w:t xml:space="preserve">, Annisa Kesy Garside </w:t>
      </w:r>
      <w:r w:rsidRPr="006C0F3A">
        <w:rPr>
          <w:rFonts w:ascii="Times New Roman" w:hAnsi="Times New Roman" w:cs="Times New Roman"/>
          <w:b/>
          <w:bCs/>
          <w:vertAlign w:val="superscript"/>
        </w:rPr>
        <w:t>2</w:t>
      </w:r>
    </w:p>
    <w:p w14:paraId="01EF5493" w14:textId="5B2CBD8C" w:rsidR="00294453" w:rsidRPr="006C0F3A" w:rsidRDefault="006C0F3A" w:rsidP="006C0F3A">
      <w:pPr>
        <w:jc w:val="center"/>
        <w:rPr>
          <w:rFonts w:ascii="Times New Roman" w:hAnsi="Times New Roman" w:cs="Times New Roman"/>
          <w:sz w:val="18"/>
          <w:szCs w:val="18"/>
        </w:rPr>
      </w:pPr>
      <w:r w:rsidRPr="006C0F3A">
        <w:rPr>
          <w:rFonts w:ascii="Times New Roman" w:hAnsi="Times New Roman" w:cs="Times New Roman"/>
          <w:sz w:val="18"/>
          <w:szCs w:val="18"/>
        </w:rPr>
        <w:t>Pro</w:t>
      </w:r>
      <w:r>
        <w:rPr>
          <w:rFonts w:ascii="Times New Roman" w:hAnsi="Times New Roman" w:cs="Times New Roman"/>
          <w:sz w:val="18"/>
          <w:szCs w:val="18"/>
        </w:rPr>
        <w:t>gram Profesi Insinyur, Universitas Muhammadiyah Malang, Jl. Raya Tlogomas 246, Malang</w:t>
      </w:r>
    </w:p>
    <w:p w14:paraId="59216E04" w14:textId="72867B7F" w:rsidR="006C0F3A" w:rsidRDefault="006C0F3A" w:rsidP="00736EA4">
      <w:pPr>
        <w:jc w:val="both"/>
        <w:rPr>
          <w:rFonts w:ascii="Times New Roman" w:hAnsi="Times New Roman" w:cs="Times New Roman"/>
          <w:b/>
          <w:bCs/>
        </w:rPr>
      </w:pPr>
    </w:p>
    <w:p w14:paraId="2C3CB47E" w14:textId="51576255" w:rsidR="006C0F3A" w:rsidRPr="006C0F3A" w:rsidRDefault="001A63D6" w:rsidP="001A63D6">
      <w:pPr>
        <w:spacing w:after="0"/>
        <w:jc w:val="center"/>
        <w:rPr>
          <w:rFonts w:ascii="Times New Roman" w:hAnsi="Times New Roman" w:cs="Times New Roman"/>
          <w:sz w:val="18"/>
          <w:szCs w:val="18"/>
        </w:rPr>
      </w:pPr>
      <w:r>
        <w:rPr>
          <w:rFonts w:ascii="Times New Roman" w:hAnsi="Times New Roman" w:cs="Times New Roman"/>
          <w:sz w:val="18"/>
          <w:szCs w:val="18"/>
        </w:rPr>
        <w:t>Kontak Person:</w:t>
      </w:r>
    </w:p>
    <w:p w14:paraId="6F5196F0" w14:textId="20642FBF" w:rsidR="006C0F3A" w:rsidRDefault="006C0F3A" w:rsidP="001A63D6">
      <w:pPr>
        <w:spacing w:after="0"/>
        <w:jc w:val="center"/>
        <w:rPr>
          <w:rFonts w:ascii="Times New Roman" w:hAnsi="Times New Roman" w:cs="Times New Roman"/>
          <w:sz w:val="18"/>
          <w:szCs w:val="18"/>
        </w:rPr>
      </w:pPr>
      <w:r w:rsidRPr="006C0F3A">
        <w:rPr>
          <w:rFonts w:ascii="Times New Roman" w:hAnsi="Times New Roman" w:cs="Times New Roman"/>
          <w:sz w:val="18"/>
          <w:szCs w:val="18"/>
        </w:rPr>
        <w:t>Ha</w:t>
      </w:r>
      <w:r w:rsidR="00573497">
        <w:rPr>
          <w:rFonts w:ascii="Times New Roman" w:hAnsi="Times New Roman" w:cs="Times New Roman"/>
          <w:sz w:val="18"/>
          <w:szCs w:val="18"/>
        </w:rPr>
        <w:t>z</w:t>
      </w:r>
      <w:r w:rsidRPr="006C0F3A">
        <w:rPr>
          <w:rFonts w:ascii="Times New Roman" w:hAnsi="Times New Roman" w:cs="Times New Roman"/>
          <w:sz w:val="18"/>
          <w:szCs w:val="18"/>
        </w:rPr>
        <w:t>mi Raedy</w:t>
      </w:r>
    </w:p>
    <w:p w14:paraId="3E1127B3" w14:textId="3B1B87A0" w:rsidR="006B21D4" w:rsidRPr="006C0F3A" w:rsidRDefault="006B21D4" w:rsidP="001A63D6">
      <w:pPr>
        <w:spacing w:after="0"/>
        <w:jc w:val="center"/>
        <w:rPr>
          <w:rFonts w:ascii="Times New Roman" w:hAnsi="Times New Roman" w:cs="Times New Roman"/>
          <w:sz w:val="18"/>
          <w:szCs w:val="18"/>
        </w:rPr>
      </w:pPr>
      <w:r>
        <w:rPr>
          <w:rFonts w:ascii="Times New Roman" w:hAnsi="Times New Roman" w:cs="Times New Roman"/>
          <w:sz w:val="18"/>
          <w:szCs w:val="18"/>
        </w:rPr>
        <w:t>Jl. Raya Tlogomas 246, Malang</w:t>
      </w:r>
    </w:p>
    <w:p w14:paraId="65D1F3D9" w14:textId="3BF16B02" w:rsidR="006C0F3A" w:rsidRPr="006C0F3A" w:rsidRDefault="001A63D6" w:rsidP="001A63D6">
      <w:pPr>
        <w:spacing w:after="0"/>
        <w:jc w:val="center"/>
        <w:rPr>
          <w:rFonts w:ascii="Times New Roman" w:hAnsi="Times New Roman" w:cs="Times New Roman"/>
          <w:sz w:val="18"/>
          <w:szCs w:val="18"/>
        </w:rPr>
      </w:pPr>
      <w:r>
        <w:rPr>
          <w:rFonts w:ascii="Times New Roman" w:hAnsi="Times New Roman" w:cs="Times New Roman"/>
          <w:sz w:val="18"/>
          <w:szCs w:val="18"/>
        </w:rPr>
        <w:t xml:space="preserve">E-mail: </w:t>
      </w:r>
      <w:r w:rsidR="006C0F3A">
        <w:rPr>
          <w:rFonts w:ascii="Times New Roman" w:hAnsi="Times New Roman" w:cs="Times New Roman"/>
          <w:sz w:val="18"/>
          <w:szCs w:val="18"/>
        </w:rPr>
        <w:t>r</w:t>
      </w:r>
      <w:r w:rsidR="006C0F3A" w:rsidRPr="006C0F3A">
        <w:rPr>
          <w:rFonts w:ascii="Times New Roman" w:hAnsi="Times New Roman" w:cs="Times New Roman"/>
          <w:sz w:val="18"/>
          <w:szCs w:val="18"/>
        </w:rPr>
        <w:t>aedy.thegunners@gmail.com</w:t>
      </w:r>
    </w:p>
    <w:p w14:paraId="0353E336" w14:textId="77777777" w:rsidR="006C0F3A" w:rsidRDefault="006C0F3A" w:rsidP="00736EA4">
      <w:pPr>
        <w:jc w:val="both"/>
        <w:rPr>
          <w:rFonts w:ascii="Times New Roman" w:hAnsi="Times New Roman" w:cs="Times New Roman"/>
          <w:b/>
          <w:bCs/>
        </w:rPr>
      </w:pPr>
    </w:p>
    <w:p w14:paraId="030D9528" w14:textId="1650806A" w:rsidR="00C30D26" w:rsidRDefault="00C30D26" w:rsidP="006C0F3A">
      <w:pPr>
        <w:jc w:val="center"/>
        <w:rPr>
          <w:rFonts w:ascii="Times New Roman" w:hAnsi="Times New Roman" w:cs="Times New Roman"/>
          <w:b/>
          <w:bCs/>
        </w:rPr>
      </w:pPr>
      <w:r>
        <w:rPr>
          <w:rFonts w:ascii="Times New Roman" w:hAnsi="Times New Roman" w:cs="Times New Roman"/>
          <w:b/>
          <w:bCs/>
        </w:rPr>
        <w:t>ABSTRAK</w:t>
      </w:r>
    </w:p>
    <w:p w14:paraId="295B2DD0" w14:textId="4E50032A" w:rsidR="006B21D4" w:rsidRPr="00C7435B" w:rsidRDefault="006C778B" w:rsidP="006B21D4">
      <w:pPr>
        <w:jc w:val="both"/>
        <w:rPr>
          <w:rFonts w:ascii="Times New Roman" w:hAnsi="Times New Roman" w:cs="Times New Roman"/>
          <w:i/>
          <w:iCs/>
          <w:sz w:val="18"/>
          <w:szCs w:val="18"/>
        </w:rPr>
      </w:pPr>
      <w:r w:rsidRPr="00C7435B">
        <w:rPr>
          <w:rFonts w:ascii="Times New Roman" w:hAnsi="Times New Roman" w:cs="Times New Roman"/>
          <w:i/>
          <w:iCs/>
          <w:sz w:val="18"/>
          <w:szCs w:val="18"/>
        </w:rPr>
        <w:t xml:space="preserve">Permodelan simulasi data hujan adalah salah satu cara untuk menentukan debit rencana dalam analisis hidrologi, oleh karena itu data hujan memiliki peran yang sangat penting. Ketersedian data hujan </w:t>
      </w:r>
      <w:r w:rsidR="00B96DF8" w:rsidRPr="00C7435B">
        <w:rPr>
          <w:rFonts w:ascii="Times New Roman" w:hAnsi="Times New Roman" w:cs="Times New Roman"/>
          <w:i/>
          <w:iCs/>
          <w:sz w:val="18"/>
          <w:szCs w:val="18"/>
        </w:rPr>
        <w:t>juga memiliki kendala karena pada</w:t>
      </w:r>
      <w:r w:rsidRPr="00C7435B">
        <w:rPr>
          <w:rFonts w:ascii="Times New Roman" w:hAnsi="Times New Roman" w:cs="Times New Roman"/>
          <w:i/>
          <w:iCs/>
          <w:sz w:val="18"/>
          <w:szCs w:val="18"/>
        </w:rPr>
        <w:t xml:space="preserve"> masing-masing daerah seringkali</w:t>
      </w:r>
      <w:r w:rsidR="00B96DF8" w:rsidRPr="00C7435B">
        <w:rPr>
          <w:rFonts w:ascii="Times New Roman" w:hAnsi="Times New Roman" w:cs="Times New Roman"/>
          <w:i/>
          <w:iCs/>
          <w:sz w:val="18"/>
          <w:szCs w:val="18"/>
        </w:rPr>
        <w:t xml:space="preserve"> data hujan yang tersedia pada pos curah </w:t>
      </w:r>
      <w:r w:rsidR="00573497" w:rsidRPr="00C7435B">
        <w:rPr>
          <w:rFonts w:ascii="Times New Roman" w:hAnsi="Times New Roman" w:cs="Times New Roman"/>
          <w:i/>
          <w:iCs/>
          <w:sz w:val="18"/>
          <w:szCs w:val="18"/>
        </w:rPr>
        <w:t>hujan tidak</w:t>
      </w:r>
      <w:r w:rsidRPr="00C7435B">
        <w:rPr>
          <w:rFonts w:ascii="Times New Roman" w:hAnsi="Times New Roman" w:cs="Times New Roman"/>
          <w:i/>
          <w:iCs/>
          <w:sz w:val="18"/>
          <w:szCs w:val="18"/>
        </w:rPr>
        <w:t xml:space="preserve"> mencukupi</w:t>
      </w:r>
      <w:r w:rsidR="00B96DF8" w:rsidRPr="00C7435B">
        <w:rPr>
          <w:rFonts w:ascii="Times New Roman" w:hAnsi="Times New Roman" w:cs="Times New Roman"/>
          <w:i/>
          <w:iCs/>
          <w:sz w:val="18"/>
          <w:szCs w:val="18"/>
        </w:rPr>
        <w:t xml:space="preserve"> dan tidak lengkap. Untuk itu sebagai alternatif dapat digunakan data hujan dari satelit GPM. Begitu pula kondisi data hujan pada DAS Cipanas, meski sudah terdapat dua buah pos pengamatan hujan Conggeang dan Ujung Jaya. Data hujan satelit yang akan dipakai tentunya juga perlu dikoreksi dan di uji kecocokan dengan kondisi lapangan, untuk menguji kecocokan data perlu dilakukan koreksi dengan faktor koreksi pada </w:t>
      </w:r>
      <w:r w:rsidR="00573497" w:rsidRPr="00C7435B">
        <w:rPr>
          <w:rFonts w:ascii="Times New Roman" w:hAnsi="Times New Roman" w:cs="Times New Roman"/>
          <w:i/>
          <w:iCs/>
          <w:sz w:val="18"/>
          <w:szCs w:val="18"/>
        </w:rPr>
        <w:t>interval hujan</w:t>
      </w:r>
      <w:r w:rsidR="00B96DF8" w:rsidRPr="00C7435B">
        <w:rPr>
          <w:rFonts w:ascii="Times New Roman" w:hAnsi="Times New Roman" w:cs="Times New Roman"/>
          <w:i/>
          <w:iCs/>
          <w:sz w:val="18"/>
          <w:szCs w:val="18"/>
        </w:rPr>
        <w:t xml:space="preserve"> tertentu yang sesuai dengan data pos curah hujan yang ada. Data dapat dikatakan baik apabila nilai error sudah lebih kecil dari data error sebelumnya atau semakin mendekati angka nol. Data yang sudah dikoreksi kemudian menjadi input dalam simulasi debit hujan menggunakan aplikasi Hec-HMS. Hasil simulasi kemudian dioptimalkan terhadap data debit dari pos pengamatan debit Cikamurang. Data hujan GPM dianggap dapat </w:t>
      </w:r>
      <w:r w:rsidR="00C7435B" w:rsidRPr="00C7435B">
        <w:rPr>
          <w:rFonts w:ascii="Times New Roman" w:hAnsi="Times New Roman" w:cs="Times New Roman"/>
          <w:i/>
          <w:iCs/>
          <w:sz w:val="18"/>
          <w:szCs w:val="18"/>
        </w:rPr>
        <w:t xml:space="preserve">dipakai sebagai alternatif karena memiliki </w:t>
      </w:r>
      <w:r w:rsidR="00573497" w:rsidRPr="00C7435B">
        <w:rPr>
          <w:rFonts w:ascii="Times New Roman" w:hAnsi="Times New Roman" w:cs="Times New Roman"/>
          <w:i/>
          <w:iCs/>
          <w:sz w:val="18"/>
          <w:szCs w:val="18"/>
        </w:rPr>
        <w:t>nilai NSE</w:t>
      </w:r>
      <w:r w:rsidR="00F85149">
        <w:rPr>
          <w:rFonts w:ascii="Times New Roman" w:hAnsi="Times New Roman" w:cs="Times New Roman"/>
          <w:i/>
          <w:iCs/>
          <w:sz w:val="18"/>
          <w:szCs w:val="18"/>
        </w:rPr>
        <w:t>, RSE, dan PBIAS masing-masing</w:t>
      </w:r>
      <w:r w:rsidR="00C7435B" w:rsidRPr="00C7435B">
        <w:rPr>
          <w:rFonts w:ascii="Times New Roman" w:hAnsi="Times New Roman" w:cs="Times New Roman"/>
          <w:i/>
          <w:iCs/>
          <w:sz w:val="18"/>
          <w:szCs w:val="18"/>
        </w:rPr>
        <w:t xml:space="preserve"> </w:t>
      </w:r>
      <w:r w:rsidR="00F85149">
        <w:rPr>
          <w:rFonts w:ascii="Times New Roman" w:hAnsi="Times New Roman" w:cs="Times New Roman"/>
          <w:i/>
          <w:iCs/>
          <w:sz w:val="18"/>
          <w:szCs w:val="18"/>
        </w:rPr>
        <w:t xml:space="preserve">sebesar </w:t>
      </w:r>
      <w:r w:rsidR="00C7435B" w:rsidRPr="00C7435B">
        <w:rPr>
          <w:rFonts w:ascii="Times New Roman" w:hAnsi="Times New Roman" w:cs="Times New Roman"/>
          <w:i/>
          <w:iCs/>
          <w:sz w:val="18"/>
          <w:szCs w:val="18"/>
        </w:rPr>
        <w:t>1, 0</w:t>
      </w:r>
      <w:r w:rsidR="00F85149">
        <w:rPr>
          <w:rFonts w:ascii="Times New Roman" w:hAnsi="Times New Roman" w:cs="Times New Roman"/>
          <w:i/>
          <w:iCs/>
          <w:sz w:val="18"/>
          <w:szCs w:val="18"/>
        </w:rPr>
        <w:t>,</w:t>
      </w:r>
      <w:r w:rsidR="00C7435B" w:rsidRPr="00C7435B">
        <w:rPr>
          <w:rFonts w:ascii="Times New Roman" w:hAnsi="Times New Roman" w:cs="Times New Roman"/>
          <w:i/>
          <w:iCs/>
          <w:sz w:val="18"/>
          <w:szCs w:val="18"/>
        </w:rPr>
        <w:t>294 dan 20</w:t>
      </w:r>
      <w:r w:rsidR="008A4278">
        <w:rPr>
          <w:rFonts w:ascii="Times New Roman" w:hAnsi="Times New Roman" w:cs="Times New Roman"/>
          <w:i/>
          <w:iCs/>
          <w:sz w:val="18"/>
          <w:szCs w:val="18"/>
        </w:rPr>
        <w:t>,</w:t>
      </w:r>
      <w:r w:rsidR="00C7435B" w:rsidRPr="00C7435B">
        <w:rPr>
          <w:rFonts w:ascii="Times New Roman" w:hAnsi="Times New Roman" w:cs="Times New Roman"/>
          <w:i/>
          <w:iCs/>
          <w:sz w:val="18"/>
          <w:szCs w:val="18"/>
        </w:rPr>
        <w:t>13 yang mana sudah sesuai dengan standar uji kedekatan hasil observasi dan simulasi</w:t>
      </w:r>
      <w:r w:rsidR="00C7435B">
        <w:rPr>
          <w:rFonts w:ascii="Times New Roman" w:hAnsi="Times New Roman" w:cs="Times New Roman"/>
          <w:i/>
          <w:iCs/>
          <w:sz w:val="18"/>
          <w:szCs w:val="18"/>
        </w:rPr>
        <w:t>.</w:t>
      </w:r>
    </w:p>
    <w:p w14:paraId="3D994CEE" w14:textId="77777777" w:rsidR="00C7435B" w:rsidRPr="00C7435B" w:rsidRDefault="00C7435B" w:rsidP="006B21D4">
      <w:pPr>
        <w:jc w:val="both"/>
        <w:rPr>
          <w:rFonts w:ascii="Times New Roman" w:hAnsi="Times New Roman" w:cs="Times New Roman"/>
          <w:i/>
          <w:iCs/>
          <w:sz w:val="18"/>
          <w:szCs w:val="18"/>
        </w:rPr>
      </w:pPr>
    </w:p>
    <w:p w14:paraId="19AF76B4" w14:textId="1F2224D8" w:rsidR="00C30D26" w:rsidRPr="00C7435B" w:rsidRDefault="006C0F3A" w:rsidP="00736EA4">
      <w:pPr>
        <w:jc w:val="both"/>
        <w:rPr>
          <w:rFonts w:ascii="Times New Roman" w:hAnsi="Times New Roman" w:cs="Times New Roman"/>
          <w:i/>
          <w:iCs/>
          <w:sz w:val="18"/>
          <w:szCs w:val="18"/>
        </w:rPr>
      </w:pPr>
      <w:r w:rsidRPr="00C7435B">
        <w:rPr>
          <w:rFonts w:ascii="Times New Roman" w:hAnsi="Times New Roman" w:cs="Times New Roman"/>
          <w:b/>
          <w:bCs/>
          <w:i/>
          <w:iCs/>
          <w:sz w:val="18"/>
          <w:szCs w:val="18"/>
        </w:rPr>
        <w:t>Kata kunci</w:t>
      </w:r>
      <w:r w:rsidRPr="00C7435B">
        <w:rPr>
          <w:rFonts w:ascii="Times New Roman" w:hAnsi="Times New Roman" w:cs="Times New Roman"/>
          <w:b/>
          <w:bCs/>
          <w:sz w:val="18"/>
          <w:szCs w:val="18"/>
        </w:rPr>
        <w:t xml:space="preserve">: </w:t>
      </w:r>
      <w:r w:rsidR="006B21D4" w:rsidRPr="00C7435B">
        <w:rPr>
          <w:rFonts w:ascii="Times New Roman" w:hAnsi="Times New Roman" w:cs="Times New Roman"/>
          <w:i/>
          <w:iCs/>
          <w:sz w:val="18"/>
          <w:szCs w:val="18"/>
        </w:rPr>
        <w:t>Koreksi data hujan, Faktor Koreksi, Optimalisasi Hec-HMS</w:t>
      </w:r>
    </w:p>
    <w:p w14:paraId="6B08BB54" w14:textId="77777777" w:rsidR="00C7435B" w:rsidRPr="006B21D4" w:rsidRDefault="00C7435B" w:rsidP="00736EA4">
      <w:pPr>
        <w:jc w:val="both"/>
        <w:rPr>
          <w:rFonts w:ascii="Times New Roman" w:hAnsi="Times New Roman" w:cs="Times New Roman"/>
          <w:b/>
          <w:bCs/>
          <w:i/>
          <w:iCs/>
        </w:rPr>
      </w:pPr>
    </w:p>
    <w:p w14:paraId="4F7BC2FF" w14:textId="558C40AD" w:rsidR="002A6CEC" w:rsidRPr="006C0F3A" w:rsidRDefault="002A6CEC" w:rsidP="006C0F3A">
      <w:pPr>
        <w:pStyle w:val="ListParagraph"/>
        <w:numPr>
          <w:ilvl w:val="0"/>
          <w:numId w:val="2"/>
        </w:numPr>
        <w:ind w:left="0" w:firstLine="0"/>
        <w:jc w:val="both"/>
        <w:rPr>
          <w:rFonts w:ascii="Times New Roman" w:hAnsi="Times New Roman" w:cs="Times New Roman"/>
          <w:b/>
          <w:bCs/>
        </w:rPr>
      </w:pPr>
      <w:r w:rsidRPr="006C0F3A">
        <w:rPr>
          <w:rFonts w:ascii="Times New Roman" w:hAnsi="Times New Roman" w:cs="Times New Roman"/>
          <w:b/>
          <w:bCs/>
        </w:rPr>
        <w:t>PENDAHULUAN</w:t>
      </w:r>
    </w:p>
    <w:p w14:paraId="4AC8E743" w14:textId="64A3CE42" w:rsidR="00967759" w:rsidRPr="001A4ACC" w:rsidRDefault="001A4ACC" w:rsidP="00967759">
      <w:pPr>
        <w:pStyle w:val="NormalWeb"/>
        <w:jc w:val="both"/>
      </w:pPr>
      <w:r w:rsidRPr="001A4ACC">
        <w:rPr>
          <w:sz w:val="22"/>
          <w:szCs w:val="22"/>
        </w:rPr>
        <w:t>Data hujan memiliki peran yang sangat penting dalam</w:t>
      </w:r>
      <w:r w:rsidRPr="001A4ACC">
        <w:t xml:space="preserve"> </w:t>
      </w:r>
      <w:r w:rsidR="00EA7FFA">
        <w:rPr>
          <w:sz w:val="22"/>
          <w:szCs w:val="22"/>
        </w:rPr>
        <w:t xml:space="preserve">analisis hidrologi. </w:t>
      </w:r>
      <w:r w:rsidR="00967759" w:rsidRPr="00967759">
        <w:rPr>
          <w:sz w:val="22"/>
          <w:szCs w:val="22"/>
        </w:rPr>
        <w:t>Pada daerah aliran sungai (DAS) Cipanas terdapat dua Pos Curah Hujan dan satu Pos Pengamatan Debit yang berada di sekitar DAS tersebut. Pos Curah Hujan Ujung Jaya memiliki data curah hujan sepanjang ±30 tahun yang dimulai sejak tahun 1992, sedangkan Pos Curah Hujan Conggeang memiliki data curah hujan ±20 tahun yang dimulai sejak tahun 2002. Selain itu, terdapat Pos Pengamatan Debit Cikamurang yang memiliki data debit sejak tahun 2001. Data yang dihasilkan oleh pos-pos ini dicatat secara manual melalui pengamatan di masing-masing pos (</w:t>
      </w:r>
      <w:r w:rsidR="00967759" w:rsidRPr="00967759">
        <w:rPr>
          <w:i/>
          <w:iCs/>
          <w:sz w:val="22"/>
          <w:szCs w:val="22"/>
        </w:rPr>
        <w:t>ground station</w:t>
      </w:r>
      <w:r w:rsidR="00967759" w:rsidRPr="00967759">
        <w:rPr>
          <w:sz w:val="22"/>
          <w:szCs w:val="22"/>
        </w:rPr>
        <w:t>).</w:t>
      </w:r>
    </w:p>
    <w:p w14:paraId="185CD1CE" w14:textId="4FE22F60" w:rsidR="00967759" w:rsidRPr="00967759" w:rsidRDefault="001A4ACC" w:rsidP="00F055D4">
      <w:pPr>
        <w:pStyle w:val="NormalWeb"/>
        <w:jc w:val="both"/>
        <w:rPr>
          <w:sz w:val="22"/>
          <w:szCs w:val="22"/>
        </w:rPr>
      </w:pPr>
      <w:r w:rsidRPr="001A4ACC">
        <w:rPr>
          <w:sz w:val="22"/>
          <w:szCs w:val="22"/>
        </w:rPr>
        <w:t xml:space="preserve">Namun, ketersediaan data di lapangan sering menghadapi berbagai kendala. Alat pengukur curah hujan di pos-pos tersebut terkadang menghasilkan data yang kurang akurat, memiliki durasi pencatatan yang terbatas, atau lokasinya terlalu jauh dari area yang menjadi fokus kegiatan </w:t>
      </w:r>
      <w:r w:rsidR="00043696">
        <w:rPr>
          <w:sz w:val="22"/>
          <w:szCs w:val="22"/>
        </w:rPr>
        <w:t xml:space="preserve">. </w:t>
      </w:r>
      <w:r w:rsidR="00967759" w:rsidRPr="00967759">
        <w:rPr>
          <w:sz w:val="22"/>
          <w:szCs w:val="22"/>
        </w:rPr>
        <w:t>Pos Curah Hujan Ujung Jaya berjarak 8 km dari Bendungan Cipanas, Pos Curah Hujan Conggeang berjarak 9 km, dan Pos Pengamatan Debit Cikamurang berjarak 4 km di hilir Bendungan Cipanas. Kondisi ini menyebabkan keterbatasan dalam analisis hidrologi, terutama jika mengandalkan data dari pos pengamatan tersebut.</w:t>
      </w:r>
      <w:r w:rsidR="001F2AC9">
        <w:rPr>
          <w:sz w:val="22"/>
          <w:szCs w:val="22"/>
        </w:rPr>
        <w:t xml:space="preserve"> Data hujan satelit ditawarkan sebagai solusi, tetapi  data hujan satelit perlu dikaji kesesuaian di lapangan [</w:t>
      </w:r>
      <w:r w:rsidR="00043696">
        <w:rPr>
          <w:sz w:val="22"/>
          <w:szCs w:val="22"/>
        </w:rPr>
        <w:t>1</w:t>
      </w:r>
      <w:r w:rsidR="001F2AC9">
        <w:rPr>
          <w:sz w:val="22"/>
          <w:szCs w:val="22"/>
        </w:rPr>
        <w:t xml:space="preserve">]. </w:t>
      </w:r>
      <w:r w:rsidR="009C4D1E">
        <w:rPr>
          <w:sz w:val="22"/>
          <w:szCs w:val="22"/>
        </w:rPr>
        <w:t xml:space="preserve">Berdasarkan beberapa penelitian mengenai penggunaan data hujan satelit, terdapat error atau perbedaan nilai antara hujan satelit dengan pos hujan baik berupa </w:t>
      </w:r>
      <w:r w:rsidR="009C4D1E" w:rsidRPr="009C4D1E">
        <w:rPr>
          <w:i/>
          <w:iCs/>
          <w:sz w:val="22"/>
          <w:szCs w:val="22"/>
        </w:rPr>
        <w:t>overestimate</w:t>
      </w:r>
      <w:r w:rsidR="009C4D1E">
        <w:rPr>
          <w:sz w:val="22"/>
          <w:szCs w:val="22"/>
        </w:rPr>
        <w:t xml:space="preserve"> maupun </w:t>
      </w:r>
      <w:r w:rsidR="009C4D1E" w:rsidRPr="009C4D1E">
        <w:rPr>
          <w:i/>
          <w:iCs/>
          <w:sz w:val="22"/>
          <w:szCs w:val="22"/>
        </w:rPr>
        <w:t>underestimate</w:t>
      </w:r>
      <w:r w:rsidR="009C4D1E">
        <w:rPr>
          <w:sz w:val="22"/>
          <w:szCs w:val="22"/>
        </w:rPr>
        <w:t xml:space="preserve"> bergantung kepada wilayah studi</w:t>
      </w:r>
      <w:r w:rsidR="00573497">
        <w:rPr>
          <w:sz w:val="22"/>
          <w:szCs w:val="22"/>
        </w:rPr>
        <w:t xml:space="preserve"> </w:t>
      </w:r>
      <w:r w:rsidR="009C4D1E">
        <w:rPr>
          <w:sz w:val="22"/>
          <w:szCs w:val="22"/>
        </w:rPr>
        <w:t>[2].</w:t>
      </w:r>
      <w:r w:rsidR="00967759" w:rsidRPr="00967759">
        <w:rPr>
          <w:sz w:val="22"/>
          <w:szCs w:val="22"/>
        </w:rPr>
        <w:t xml:space="preserve"> Oleh karena itu, penggunaan data hujan satelit </w:t>
      </w:r>
      <w:r w:rsidR="009C4D1E">
        <w:rPr>
          <w:sz w:val="22"/>
          <w:szCs w:val="22"/>
        </w:rPr>
        <w:t xml:space="preserve">perlu dikoreksi </w:t>
      </w:r>
      <w:r w:rsidR="009C4D1E">
        <w:rPr>
          <w:sz w:val="22"/>
          <w:szCs w:val="22"/>
        </w:rPr>
        <w:lastRenderedPageBreak/>
        <w:t>terlebih dahulu seebelum</w:t>
      </w:r>
      <w:r w:rsidR="001F2AC9">
        <w:rPr>
          <w:sz w:val="22"/>
          <w:szCs w:val="22"/>
        </w:rPr>
        <w:t xml:space="preserve"> </w:t>
      </w:r>
      <w:r w:rsidR="00967759" w:rsidRPr="00967759">
        <w:rPr>
          <w:sz w:val="22"/>
          <w:szCs w:val="22"/>
        </w:rPr>
        <w:t>menjadi salah satu alternatif yang dapat dipertimbangkan untuk melengkapi analisis hidrologi di DAS Cipanas.</w:t>
      </w:r>
    </w:p>
    <w:p w14:paraId="7B9975ED" w14:textId="4AACB9DF" w:rsidR="001A4ACC" w:rsidRPr="001A4ACC" w:rsidRDefault="00967759" w:rsidP="001A4ACC">
      <w:pPr>
        <w:pStyle w:val="NormalWeb"/>
        <w:jc w:val="both"/>
        <w:rPr>
          <w:sz w:val="22"/>
          <w:szCs w:val="22"/>
        </w:rPr>
      </w:pPr>
      <w:r w:rsidRPr="00967759">
        <w:rPr>
          <w:sz w:val="22"/>
          <w:szCs w:val="22"/>
        </w:rPr>
        <w:t xml:space="preserve">Salah satu sumber data hujan satelit yang potensial adalah </w:t>
      </w:r>
      <w:r w:rsidRPr="00967759">
        <w:rPr>
          <w:i/>
          <w:iCs/>
          <w:sz w:val="22"/>
          <w:szCs w:val="22"/>
        </w:rPr>
        <w:t>Global Precipitation Measurement</w:t>
      </w:r>
      <w:r w:rsidRPr="00967759">
        <w:rPr>
          <w:sz w:val="22"/>
          <w:szCs w:val="22"/>
        </w:rPr>
        <w:t xml:space="preserve"> (GPM). GPM merupakan satelit pengamatan curah hujan yang mampu merekam data setiap 2–4 jam</w:t>
      </w:r>
      <w:r w:rsidR="008845A1">
        <w:rPr>
          <w:sz w:val="22"/>
          <w:szCs w:val="22"/>
        </w:rPr>
        <w:t xml:space="preserve"> dalam jangka radius 10 km</w:t>
      </w:r>
      <w:r w:rsidR="008845A1" w:rsidRPr="008845A1">
        <w:rPr>
          <w:sz w:val="22"/>
          <w:szCs w:val="22"/>
          <w:vertAlign w:val="superscript"/>
        </w:rPr>
        <w:t>2</w:t>
      </w:r>
      <w:r w:rsidRPr="00967759">
        <w:rPr>
          <w:sz w:val="22"/>
          <w:szCs w:val="22"/>
        </w:rPr>
        <w:t xml:space="preserve">. Satelit ini adalah hasil kerja sama antara </w:t>
      </w:r>
      <w:r w:rsidRPr="00967759">
        <w:rPr>
          <w:i/>
          <w:iCs/>
          <w:sz w:val="22"/>
          <w:szCs w:val="22"/>
        </w:rPr>
        <w:t>Japan Aerospace Exploration Agency</w:t>
      </w:r>
      <w:r w:rsidRPr="00967759">
        <w:rPr>
          <w:sz w:val="22"/>
          <w:szCs w:val="22"/>
        </w:rPr>
        <w:t xml:space="preserve"> (JAXA) dan </w:t>
      </w:r>
      <w:r w:rsidRPr="00967759">
        <w:rPr>
          <w:i/>
          <w:iCs/>
          <w:sz w:val="22"/>
          <w:szCs w:val="22"/>
        </w:rPr>
        <w:t>National Aeronautics and Space Administration</w:t>
      </w:r>
      <w:r w:rsidRPr="00967759">
        <w:rPr>
          <w:sz w:val="22"/>
          <w:szCs w:val="22"/>
        </w:rPr>
        <w:t xml:space="preserve"> (NASA). Proyek GPM diluncurkan berdasarkan keberhasilan proyek sebelumnya, yaitu </w:t>
      </w:r>
      <w:r w:rsidRPr="00967759">
        <w:rPr>
          <w:i/>
          <w:iCs/>
          <w:sz w:val="22"/>
          <w:szCs w:val="22"/>
        </w:rPr>
        <w:t>Tropical Rainfall Measurement Mission</w:t>
      </w:r>
      <w:r w:rsidRPr="00967759">
        <w:rPr>
          <w:sz w:val="22"/>
          <w:szCs w:val="22"/>
        </w:rPr>
        <w:t xml:space="preserve"> (TRMM), yang beroperasi sejak 27 November 1997 hingga dinonaktifkan pada 15 April 2015.</w:t>
      </w:r>
      <w:r w:rsidR="001A4ACC">
        <w:rPr>
          <w:sz w:val="22"/>
          <w:szCs w:val="22"/>
        </w:rPr>
        <w:t xml:space="preserve"> </w:t>
      </w:r>
      <w:r w:rsidR="001A4ACC" w:rsidRPr="001A4ACC">
        <w:rPr>
          <w:sz w:val="22"/>
          <w:szCs w:val="22"/>
        </w:rPr>
        <w:t>Meski demikian, data hujan satelit juga tidak luput dari kesalahan, misalnya yang disebabkan oleh ketidak</w:t>
      </w:r>
      <w:r w:rsidR="008D7470">
        <w:rPr>
          <w:sz w:val="22"/>
          <w:szCs w:val="22"/>
        </w:rPr>
        <w:t xml:space="preserve"> </w:t>
      </w:r>
      <w:r w:rsidR="001A4ACC" w:rsidRPr="001A4ACC">
        <w:rPr>
          <w:sz w:val="22"/>
          <w:szCs w:val="22"/>
        </w:rPr>
        <w:t>akuratan sensor [</w:t>
      </w:r>
      <w:r w:rsidR="008D7470">
        <w:rPr>
          <w:sz w:val="22"/>
          <w:szCs w:val="22"/>
        </w:rPr>
        <w:t>3</w:t>
      </w:r>
      <w:r w:rsidR="001A4ACC" w:rsidRPr="001A4ACC">
        <w:rPr>
          <w:sz w:val="22"/>
          <w:szCs w:val="22"/>
        </w:rPr>
        <w:t>] dan algoritma pengolahan data [</w:t>
      </w:r>
      <w:r w:rsidR="008D7470">
        <w:rPr>
          <w:sz w:val="22"/>
          <w:szCs w:val="22"/>
        </w:rPr>
        <w:t>4</w:t>
      </w:r>
      <w:r w:rsidR="001A4ACC" w:rsidRPr="001A4ACC">
        <w:rPr>
          <w:sz w:val="22"/>
          <w:szCs w:val="22"/>
        </w:rPr>
        <w:t>]. Oleh karena itu, data hujan satelit perlu dikoreksi dan diuji kecocokannya sebelum dapat digunakan.</w:t>
      </w:r>
    </w:p>
    <w:p w14:paraId="089AA82B" w14:textId="503D9313" w:rsidR="00967759" w:rsidRDefault="00967759" w:rsidP="00967759">
      <w:pPr>
        <w:pStyle w:val="NormalWeb"/>
        <w:jc w:val="both"/>
        <w:rPr>
          <w:sz w:val="22"/>
          <w:szCs w:val="22"/>
        </w:rPr>
      </w:pPr>
      <w:r w:rsidRPr="00967759">
        <w:rPr>
          <w:sz w:val="22"/>
          <w:szCs w:val="22"/>
        </w:rPr>
        <w:t>Penelitian ini bertujuan untuk menguji kecocokan data hujan dari GPM terhadap data hujan yang diperoleh dari pos curah hujan di sekitar DAS Cipanas. Untuk mencapai tujuan ini, diperlukan analisis faktor pengoreksi dan penyesuaian nilai koefisien korelasi antara kedua jenis data tersebut. Hasil dari penelitian ini diharapkan dapat memberikan evaluasi yang bermanfaat sehingga data hujan dari satelit GPM dapat diandalkan dan digunakan dalam berbagai kajian hidrologi di masa mendatang.</w:t>
      </w:r>
    </w:p>
    <w:p w14:paraId="3C07A905" w14:textId="2439EF1B" w:rsidR="00D034B5" w:rsidRDefault="00D034B5" w:rsidP="006C0F3A">
      <w:pPr>
        <w:pStyle w:val="ListParagraph"/>
        <w:numPr>
          <w:ilvl w:val="0"/>
          <w:numId w:val="2"/>
        </w:numPr>
        <w:ind w:left="0" w:firstLine="0"/>
        <w:jc w:val="both"/>
        <w:rPr>
          <w:rFonts w:ascii="Times New Roman" w:hAnsi="Times New Roman" w:cs="Times New Roman"/>
          <w:b/>
          <w:bCs/>
        </w:rPr>
      </w:pPr>
      <w:r w:rsidRPr="00D034B5">
        <w:rPr>
          <w:rFonts w:ascii="Times New Roman" w:hAnsi="Times New Roman" w:cs="Times New Roman"/>
          <w:b/>
          <w:bCs/>
        </w:rPr>
        <w:t>METOD</w:t>
      </w:r>
      <w:r w:rsidR="006C0F3A">
        <w:rPr>
          <w:rFonts w:ascii="Times New Roman" w:hAnsi="Times New Roman" w:cs="Times New Roman"/>
          <w:b/>
          <w:bCs/>
        </w:rPr>
        <w:t>E PENELITIAN</w:t>
      </w:r>
    </w:p>
    <w:p w14:paraId="254934B0" w14:textId="495CC39C" w:rsidR="00D034B5" w:rsidRPr="00D034B5" w:rsidRDefault="00D034B5" w:rsidP="00736EA4">
      <w:pPr>
        <w:jc w:val="both"/>
        <w:rPr>
          <w:rFonts w:ascii="Times New Roman" w:hAnsi="Times New Roman" w:cs="Times New Roman"/>
        </w:rPr>
      </w:pPr>
      <w:r>
        <w:rPr>
          <w:rFonts w:ascii="Times New Roman" w:hAnsi="Times New Roman" w:cs="Times New Roman"/>
        </w:rPr>
        <w:t>Penelitian untuk uji kesesuaian data hujan satelit GPM terhadap pos curah hujan pengamatan (</w:t>
      </w:r>
      <w:r w:rsidRPr="00D034B5">
        <w:rPr>
          <w:rFonts w:ascii="Times New Roman" w:hAnsi="Times New Roman" w:cs="Times New Roman"/>
          <w:i/>
          <w:iCs/>
        </w:rPr>
        <w:t>ground station</w:t>
      </w:r>
      <w:r>
        <w:rPr>
          <w:rFonts w:ascii="Times New Roman" w:hAnsi="Times New Roman" w:cs="Times New Roman"/>
        </w:rPr>
        <w:t>) ini dilakukan pada DAS Cipanas yang berada pada Kabupaten Sumedang, Jawa Barat.</w:t>
      </w:r>
    </w:p>
    <w:p w14:paraId="232E4541" w14:textId="77777777" w:rsidR="008320B0" w:rsidRDefault="00D034B5" w:rsidP="00C7435B">
      <w:pPr>
        <w:keepNext/>
        <w:jc w:val="center"/>
      </w:pPr>
      <w:r w:rsidRPr="00D034B5">
        <w:rPr>
          <w:rFonts w:ascii="Times New Roman" w:hAnsi="Times New Roman" w:cs="Times New Roman"/>
          <w:noProof/>
        </w:rPr>
        <w:drawing>
          <wp:inline distT="0" distB="0" distL="0" distR="0" wp14:anchorId="14215C06" wp14:editId="2BF1C3A1">
            <wp:extent cx="4347713" cy="4210913"/>
            <wp:effectExtent l="0" t="0" r="0" b="0"/>
            <wp:docPr id="784865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865001" name=""/>
                    <pic:cNvPicPr/>
                  </pic:nvPicPr>
                  <pic:blipFill>
                    <a:blip r:embed="rId8"/>
                    <a:stretch>
                      <a:fillRect/>
                    </a:stretch>
                  </pic:blipFill>
                  <pic:spPr>
                    <a:xfrm>
                      <a:off x="0" y="0"/>
                      <a:ext cx="4377924" cy="4240174"/>
                    </a:xfrm>
                    <a:prstGeom prst="rect">
                      <a:avLst/>
                    </a:prstGeom>
                  </pic:spPr>
                </pic:pic>
              </a:graphicData>
            </a:graphic>
          </wp:inline>
        </w:drawing>
      </w:r>
    </w:p>
    <w:p w14:paraId="3263E448" w14:textId="4341794C" w:rsidR="008320B0" w:rsidRDefault="008320B0" w:rsidP="008320B0">
      <w:pPr>
        <w:pStyle w:val="Caption"/>
        <w:jc w:val="center"/>
        <w:rPr>
          <w:rFonts w:ascii="Times New Roman" w:hAnsi="Times New Roman" w:cs="Times New Roman"/>
          <w:i w:val="0"/>
          <w:iCs w:val="0"/>
          <w:color w:val="auto"/>
          <w:sz w:val="22"/>
          <w:szCs w:val="22"/>
        </w:rPr>
      </w:pPr>
      <w:r w:rsidRPr="008320B0">
        <w:rPr>
          <w:rFonts w:ascii="Times New Roman" w:hAnsi="Times New Roman" w:cs="Times New Roman"/>
          <w:i w:val="0"/>
          <w:iCs w:val="0"/>
          <w:color w:val="auto"/>
          <w:sz w:val="22"/>
          <w:szCs w:val="22"/>
        </w:rPr>
        <w:t xml:space="preserve">Gambar </w:t>
      </w:r>
      <w:r w:rsidRPr="008320B0">
        <w:rPr>
          <w:rFonts w:ascii="Times New Roman" w:hAnsi="Times New Roman" w:cs="Times New Roman"/>
          <w:i w:val="0"/>
          <w:iCs w:val="0"/>
          <w:color w:val="auto"/>
          <w:sz w:val="22"/>
          <w:szCs w:val="22"/>
        </w:rPr>
        <w:fldChar w:fldCharType="begin"/>
      </w:r>
      <w:r w:rsidRPr="008320B0">
        <w:rPr>
          <w:rFonts w:ascii="Times New Roman" w:hAnsi="Times New Roman" w:cs="Times New Roman"/>
          <w:i w:val="0"/>
          <w:iCs w:val="0"/>
          <w:color w:val="auto"/>
          <w:sz w:val="22"/>
          <w:szCs w:val="22"/>
        </w:rPr>
        <w:instrText xml:space="preserve"> SEQ Gambar \* ARABIC </w:instrText>
      </w:r>
      <w:r w:rsidRPr="008320B0">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1</w:t>
      </w:r>
      <w:r w:rsidRPr="008320B0">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8320B0">
        <w:rPr>
          <w:rFonts w:ascii="Times New Roman" w:hAnsi="Times New Roman" w:cs="Times New Roman"/>
          <w:i w:val="0"/>
          <w:iCs w:val="0"/>
          <w:color w:val="auto"/>
          <w:sz w:val="22"/>
          <w:szCs w:val="22"/>
        </w:rPr>
        <w:t xml:space="preserve"> Peta Lokasi dan Pos Hujan</w:t>
      </w:r>
    </w:p>
    <w:p w14:paraId="3CF0CACF" w14:textId="020422C5" w:rsidR="00BA1DA0" w:rsidRDefault="00A134B4" w:rsidP="009C4D1E">
      <w:pPr>
        <w:jc w:val="both"/>
        <w:rPr>
          <w:rFonts w:ascii="Times New Roman" w:hAnsi="Times New Roman" w:cs="Times New Roman"/>
        </w:rPr>
      </w:pPr>
      <w:r>
        <w:rPr>
          <w:rFonts w:ascii="Times New Roman" w:hAnsi="Times New Roman" w:cs="Times New Roman"/>
        </w:rPr>
        <w:t xml:space="preserve">Tahap-tahap dari kajian yang akan dilakukan </w:t>
      </w:r>
      <w:r w:rsidR="00043696">
        <w:rPr>
          <w:rFonts w:ascii="Times New Roman" w:hAnsi="Times New Roman" w:cs="Times New Roman"/>
        </w:rPr>
        <w:t xml:space="preserve">mengadopsi tahap-tahap yang sudah dilakukan oleh </w:t>
      </w:r>
      <w:r w:rsidR="009C4D1E">
        <w:rPr>
          <w:rFonts w:ascii="Times New Roman" w:hAnsi="Times New Roman" w:cs="Times New Roman"/>
        </w:rPr>
        <w:t>[</w:t>
      </w:r>
      <w:r w:rsidR="008D7470">
        <w:rPr>
          <w:rFonts w:ascii="Times New Roman" w:hAnsi="Times New Roman" w:cs="Times New Roman"/>
        </w:rPr>
        <w:t>5</w:t>
      </w:r>
      <w:r w:rsidR="009C4D1E">
        <w:rPr>
          <w:rFonts w:ascii="Times New Roman" w:hAnsi="Times New Roman" w:cs="Times New Roman"/>
        </w:rPr>
        <w:t>] dengan beberapa tambahan sehingga tahapan-tahapan kaji</w:t>
      </w:r>
      <w:r w:rsidR="00D85690">
        <w:rPr>
          <w:rFonts w:ascii="Times New Roman" w:hAnsi="Times New Roman" w:cs="Times New Roman"/>
        </w:rPr>
        <w:t>a</w:t>
      </w:r>
      <w:r w:rsidR="009C4D1E">
        <w:rPr>
          <w:rFonts w:ascii="Times New Roman" w:hAnsi="Times New Roman" w:cs="Times New Roman"/>
        </w:rPr>
        <w:t>n ini</w:t>
      </w:r>
      <w:r w:rsidR="00043696">
        <w:rPr>
          <w:rFonts w:ascii="Times New Roman" w:hAnsi="Times New Roman" w:cs="Times New Roman"/>
        </w:rPr>
        <w:t xml:space="preserve"> </w:t>
      </w:r>
      <w:r>
        <w:rPr>
          <w:rFonts w:ascii="Times New Roman" w:hAnsi="Times New Roman" w:cs="Times New Roman"/>
        </w:rPr>
        <w:t>adalah sebagai berikut</w:t>
      </w:r>
      <w:r w:rsidR="009C4D1E">
        <w:rPr>
          <w:rFonts w:ascii="Times New Roman" w:hAnsi="Times New Roman" w:cs="Times New Roman"/>
        </w:rPr>
        <w:t>:</w:t>
      </w:r>
    </w:p>
    <w:p w14:paraId="64C055DD" w14:textId="77777777" w:rsidR="00695494" w:rsidRPr="00695494" w:rsidRDefault="00967759" w:rsidP="00695494">
      <w:pPr>
        <w:pStyle w:val="NormalWeb"/>
        <w:numPr>
          <w:ilvl w:val="0"/>
          <w:numId w:val="1"/>
        </w:numPr>
        <w:spacing w:after="0" w:afterAutospacing="0"/>
        <w:jc w:val="both"/>
        <w:rPr>
          <w:rStyle w:val="Strong"/>
          <w:b w:val="0"/>
          <w:bCs w:val="0"/>
          <w:sz w:val="22"/>
          <w:szCs w:val="22"/>
        </w:rPr>
      </w:pPr>
      <w:r w:rsidRPr="00967759">
        <w:rPr>
          <w:rStyle w:val="Strong"/>
          <w:sz w:val="22"/>
          <w:szCs w:val="22"/>
        </w:rPr>
        <w:lastRenderedPageBreak/>
        <w:t>Menentukan Lokasi DAS</w:t>
      </w:r>
      <w:r w:rsidR="00695494">
        <w:rPr>
          <w:rStyle w:val="Strong"/>
          <w:sz w:val="22"/>
          <w:szCs w:val="22"/>
        </w:rPr>
        <w:t xml:space="preserve"> </w:t>
      </w:r>
    </w:p>
    <w:p w14:paraId="07FE0C3F" w14:textId="550E543E" w:rsidR="00695494" w:rsidRDefault="00967759" w:rsidP="00695494">
      <w:pPr>
        <w:pStyle w:val="NormalWeb"/>
        <w:spacing w:before="0" w:beforeAutospacing="0" w:after="0" w:afterAutospacing="0"/>
        <w:ind w:left="720"/>
        <w:jc w:val="both"/>
        <w:rPr>
          <w:sz w:val="22"/>
          <w:szCs w:val="22"/>
        </w:rPr>
      </w:pPr>
      <w:r w:rsidRPr="00695494">
        <w:rPr>
          <w:sz w:val="22"/>
          <w:szCs w:val="22"/>
        </w:rPr>
        <w:t>Langkah pertama adalah menentukan lokasi DAS yang akan dikaji. Hal ini bertujuan untuk memastikan bahwa data hujan satelit GPM yang akan digunakan relevan dan sesuai dengan kebutuhan penelitian. DAS yang dipilih juga diharapkan memiliki data hidrologi yang cukup lengkap untuk mendukung analisis yang dilakukan.</w:t>
      </w:r>
    </w:p>
    <w:p w14:paraId="21C2B70D" w14:textId="77777777" w:rsidR="00695494" w:rsidRPr="00695494" w:rsidRDefault="00695494" w:rsidP="00695494">
      <w:pPr>
        <w:pStyle w:val="NormalWeb"/>
        <w:spacing w:before="0" w:beforeAutospacing="0" w:after="0" w:afterAutospacing="0"/>
        <w:ind w:left="720"/>
        <w:jc w:val="both"/>
        <w:rPr>
          <w:sz w:val="22"/>
          <w:szCs w:val="22"/>
        </w:rPr>
      </w:pPr>
    </w:p>
    <w:p w14:paraId="1D8C1E58" w14:textId="77777777" w:rsidR="00695494" w:rsidRPr="00695494" w:rsidRDefault="00695494" w:rsidP="00695494">
      <w:pPr>
        <w:pStyle w:val="ListParagraph"/>
        <w:numPr>
          <w:ilvl w:val="0"/>
          <w:numId w:val="1"/>
        </w:numPr>
        <w:jc w:val="both"/>
        <w:rPr>
          <w:rFonts w:ascii="Times New Roman" w:hAnsi="Times New Roman" w:cs="Times New Roman"/>
        </w:rPr>
      </w:pPr>
      <w:r>
        <w:rPr>
          <w:rFonts w:ascii="Times New Roman" w:hAnsi="Times New Roman" w:cs="Times New Roman"/>
          <w:b/>
          <w:bCs/>
        </w:rPr>
        <w:t>Menentukan Lokasi Kegiatan</w:t>
      </w:r>
    </w:p>
    <w:p w14:paraId="0B854209" w14:textId="4B9842B6" w:rsidR="00695494" w:rsidRDefault="00695494" w:rsidP="00695494">
      <w:pPr>
        <w:pStyle w:val="ListParagraph"/>
        <w:spacing w:after="0"/>
        <w:jc w:val="both"/>
        <w:rPr>
          <w:rFonts w:ascii="Times New Roman" w:hAnsi="Times New Roman" w:cs="Times New Roman"/>
        </w:rPr>
      </w:pPr>
      <w:r w:rsidRPr="00695494">
        <w:rPr>
          <w:rFonts w:ascii="Times New Roman" w:hAnsi="Times New Roman" w:cs="Times New Roman"/>
        </w:rPr>
        <w:t>Memastikan koordinat pos curah hujan (</w:t>
      </w:r>
      <w:r w:rsidRPr="00911835">
        <w:rPr>
          <w:rFonts w:ascii="Times New Roman" w:hAnsi="Times New Roman" w:cs="Times New Roman"/>
          <w:i/>
          <w:iCs/>
        </w:rPr>
        <w:t>ground station</w:t>
      </w:r>
      <w:r w:rsidRPr="00695494">
        <w:rPr>
          <w:rFonts w:ascii="Times New Roman" w:hAnsi="Times New Roman" w:cs="Times New Roman"/>
        </w:rPr>
        <w:t>) serta koordinat grid GPM. Langkah ini penting untuk mempermudah proses pengambilan data hujan dari situs daring. Keakuratan koordinat akan membantu menyelaraskan data antara pos pengamatan di lapangan dengan data dari satelit.</w:t>
      </w:r>
    </w:p>
    <w:p w14:paraId="2B4420B4" w14:textId="77777777" w:rsidR="00C07A62" w:rsidRPr="00695494" w:rsidRDefault="00C07A62" w:rsidP="00695494">
      <w:pPr>
        <w:pStyle w:val="ListParagraph"/>
        <w:spacing w:after="0"/>
        <w:jc w:val="both"/>
        <w:rPr>
          <w:rFonts w:ascii="Times New Roman" w:hAnsi="Times New Roman" w:cs="Times New Roman"/>
        </w:rPr>
      </w:pPr>
    </w:p>
    <w:p w14:paraId="6DFE2144" w14:textId="77777777" w:rsidR="00695494" w:rsidRDefault="00695494" w:rsidP="00695494">
      <w:pPr>
        <w:pStyle w:val="ListParagraph"/>
        <w:numPr>
          <w:ilvl w:val="0"/>
          <w:numId w:val="1"/>
        </w:numPr>
        <w:jc w:val="both"/>
        <w:rPr>
          <w:rFonts w:ascii="Times New Roman" w:hAnsi="Times New Roman" w:cs="Times New Roman"/>
        </w:rPr>
      </w:pPr>
      <w:r w:rsidRPr="00695494">
        <w:rPr>
          <w:rFonts w:ascii="Times New Roman" w:hAnsi="Times New Roman" w:cs="Times New Roman"/>
          <w:b/>
          <w:bCs/>
        </w:rPr>
        <w:t>Pengumpulan Data Hujan</w:t>
      </w:r>
      <w:r w:rsidRPr="00695494">
        <w:rPr>
          <w:rFonts w:ascii="Times New Roman" w:hAnsi="Times New Roman" w:cs="Times New Roman"/>
        </w:rPr>
        <w:t xml:space="preserve"> </w:t>
      </w:r>
    </w:p>
    <w:p w14:paraId="23DA46B9" w14:textId="2714D2FD" w:rsidR="00695494" w:rsidRDefault="00695494" w:rsidP="00695494">
      <w:pPr>
        <w:pStyle w:val="ListParagraph"/>
        <w:jc w:val="both"/>
        <w:rPr>
          <w:rFonts w:ascii="Times New Roman" w:hAnsi="Times New Roman" w:cs="Times New Roman"/>
        </w:rPr>
      </w:pPr>
      <w:r w:rsidRPr="00695494">
        <w:rPr>
          <w:rFonts w:ascii="Times New Roman" w:hAnsi="Times New Roman" w:cs="Times New Roman"/>
        </w:rPr>
        <w:t>Data hujan dari pos curah hujan akan dikumpulkan melalui instansi terkait, termasuk Badan Meteorologi, Klimatologi, dan Geofisika (BMKG) setempat. Selain itu, data hujan satelit GPM akan diunduh dari situs https://giovanni.gsfc.nasa.gov/giovanni/. Pada kajian ini, data yang digunakan adalah data hujan GPM versi GPM 3IMERGDF v07.</w:t>
      </w:r>
    </w:p>
    <w:p w14:paraId="64EEF6D2" w14:textId="77777777" w:rsidR="00695494" w:rsidRPr="00695494" w:rsidRDefault="00695494" w:rsidP="00695494">
      <w:pPr>
        <w:pStyle w:val="ListParagraph"/>
        <w:jc w:val="both"/>
        <w:rPr>
          <w:rFonts w:ascii="Times New Roman" w:hAnsi="Times New Roman" w:cs="Times New Roman"/>
        </w:rPr>
      </w:pPr>
    </w:p>
    <w:p w14:paraId="44C28615" w14:textId="77777777" w:rsidR="00695494" w:rsidRDefault="00695494" w:rsidP="00695494">
      <w:pPr>
        <w:pStyle w:val="ListParagraph"/>
        <w:numPr>
          <w:ilvl w:val="0"/>
          <w:numId w:val="1"/>
        </w:numPr>
        <w:jc w:val="both"/>
        <w:rPr>
          <w:rFonts w:ascii="Times New Roman" w:hAnsi="Times New Roman" w:cs="Times New Roman"/>
        </w:rPr>
      </w:pPr>
      <w:r w:rsidRPr="00695494">
        <w:rPr>
          <w:rFonts w:ascii="Times New Roman" w:hAnsi="Times New Roman" w:cs="Times New Roman"/>
          <w:b/>
          <w:bCs/>
        </w:rPr>
        <w:t>Tabulasi Data Hujan</w:t>
      </w:r>
      <w:r w:rsidRPr="00695494">
        <w:rPr>
          <w:rFonts w:ascii="Times New Roman" w:hAnsi="Times New Roman" w:cs="Times New Roman"/>
        </w:rPr>
        <w:t xml:space="preserve"> </w:t>
      </w:r>
    </w:p>
    <w:p w14:paraId="68939974" w14:textId="311B87B1" w:rsidR="00695494" w:rsidRDefault="00695494" w:rsidP="00695494">
      <w:pPr>
        <w:pStyle w:val="ListParagraph"/>
        <w:spacing w:after="0"/>
        <w:jc w:val="both"/>
        <w:rPr>
          <w:rFonts w:ascii="Times New Roman" w:hAnsi="Times New Roman" w:cs="Times New Roman"/>
        </w:rPr>
      </w:pPr>
      <w:r w:rsidRPr="00695494">
        <w:rPr>
          <w:rFonts w:ascii="Times New Roman" w:hAnsi="Times New Roman" w:cs="Times New Roman"/>
        </w:rPr>
        <w:t xml:space="preserve">Data hujan yang telah dikumpulkan, baik dari </w:t>
      </w:r>
      <w:r w:rsidRPr="00695494">
        <w:rPr>
          <w:rFonts w:ascii="Times New Roman" w:hAnsi="Times New Roman" w:cs="Times New Roman"/>
          <w:i/>
          <w:iCs/>
        </w:rPr>
        <w:t>ground station</w:t>
      </w:r>
      <w:r w:rsidRPr="00695494">
        <w:rPr>
          <w:rFonts w:ascii="Times New Roman" w:hAnsi="Times New Roman" w:cs="Times New Roman"/>
        </w:rPr>
        <w:t xml:space="preserve"> maupun dari GPM, akan ditabulasi. Proses ini bertujuan untuk mengidentifikasi dan mengorganisasi data yang tersedia dari masing-masing pos curah hujan sehingga siap untuk dianalisis lebih lanjut.</w:t>
      </w:r>
    </w:p>
    <w:p w14:paraId="083154AA" w14:textId="77777777" w:rsidR="00695494" w:rsidRDefault="00695494" w:rsidP="00695494">
      <w:pPr>
        <w:pStyle w:val="ListParagraph"/>
        <w:spacing w:after="0"/>
        <w:jc w:val="both"/>
        <w:rPr>
          <w:rFonts w:ascii="Times New Roman" w:hAnsi="Times New Roman" w:cs="Times New Roman"/>
        </w:rPr>
      </w:pPr>
    </w:p>
    <w:p w14:paraId="357217AF" w14:textId="77777777" w:rsidR="00695494" w:rsidRDefault="00695494" w:rsidP="00695494">
      <w:pPr>
        <w:pStyle w:val="NormalWeb"/>
        <w:numPr>
          <w:ilvl w:val="0"/>
          <w:numId w:val="1"/>
        </w:numPr>
        <w:spacing w:before="0" w:beforeAutospacing="0" w:after="0" w:afterAutospacing="0"/>
        <w:rPr>
          <w:sz w:val="22"/>
          <w:szCs w:val="22"/>
        </w:rPr>
      </w:pPr>
      <w:r w:rsidRPr="00695494">
        <w:rPr>
          <w:rStyle w:val="Strong"/>
          <w:sz w:val="22"/>
          <w:szCs w:val="22"/>
        </w:rPr>
        <w:t>Perhitungan Faktor Koreksi</w:t>
      </w:r>
      <w:r w:rsidRPr="00695494">
        <w:rPr>
          <w:sz w:val="22"/>
          <w:szCs w:val="22"/>
        </w:rPr>
        <w:t xml:space="preserve"> </w:t>
      </w:r>
    </w:p>
    <w:p w14:paraId="2A77B0ED" w14:textId="309055DB" w:rsidR="00695494" w:rsidRDefault="00695494" w:rsidP="00695494">
      <w:pPr>
        <w:pStyle w:val="NormalWeb"/>
        <w:spacing w:before="0" w:beforeAutospacing="0" w:after="0" w:afterAutospacing="0"/>
        <w:ind w:left="720"/>
        <w:jc w:val="both"/>
        <w:rPr>
          <w:sz w:val="22"/>
          <w:szCs w:val="22"/>
        </w:rPr>
      </w:pPr>
      <w:r w:rsidRPr="00695494">
        <w:rPr>
          <w:sz w:val="22"/>
          <w:szCs w:val="22"/>
        </w:rPr>
        <w:t>Faktor koreksi akan dihitung dengan membandingkan data hujan dari pos curah hujan dengan data hujan GPM. Faktor ini digunakan untuk mengidentifikasi perbedaan nilai antara kedua sumber data. Data tersebut kemudian disandingkan dalam tabel untuk membentuk lengkung probabilitas. Konsistensi pola pada lengkung probabilitas akan menentukan kualitas data hujan yang akan digunakan.</w:t>
      </w:r>
    </w:p>
    <w:p w14:paraId="2C3A75D9" w14:textId="77777777" w:rsidR="00695494" w:rsidRPr="00695494" w:rsidRDefault="00695494" w:rsidP="00695494">
      <w:pPr>
        <w:pStyle w:val="NormalWeb"/>
        <w:spacing w:before="0" w:beforeAutospacing="0" w:after="0" w:afterAutospacing="0"/>
        <w:ind w:left="720"/>
        <w:jc w:val="both"/>
        <w:rPr>
          <w:sz w:val="22"/>
          <w:szCs w:val="22"/>
        </w:rPr>
      </w:pPr>
    </w:p>
    <w:p w14:paraId="04F47099" w14:textId="77777777" w:rsidR="00695494" w:rsidRDefault="00695494" w:rsidP="00695494">
      <w:pPr>
        <w:pStyle w:val="ListParagraph"/>
        <w:numPr>
          <w:ilvl w:val="0"/>
          <w:numId w:val="1"/>
        </w:numPr>
        <w:jc w:val="both"/>
        <w:rPr>
          <w:rFonts w:ascii="Times New Roman" w:hAnsi="Times New Roman" w:cs="Times New Roman"/>
        </w:rPr>
      </w:pPr>
      <w:r w:rsidRPr="00695494">
        <w:rPr>
          <w:rFonts w:ascii="Times New Roman" w:hAnsi="Times New Roman" w:cs="Times New Roman"/>
          <w:b/>
          <w:bCs/>
        </w:rPr>
        <w:t>Penghitungan Nilai Error</w:t>
      </w:r>
      <w:r w:rsidRPr="00695494">
        <w:rPr>
          <w:rFonts w:ascii="Times New Roman" w:hAnsi="Times New Roman" w:cs="Times New Roman"/>
        </w:rPr>
        <w:t xml:space="preserve"> </w:t>
      </w:r>
    </w:p>
    <w:p w14:paraId="5116F95F" w14:textId="7A96C444" w:rsidR="00695494" w:rsidRPr="00695494" w:rsidRDefault="00695494" w:rsidP="00695494">
      <w:pPr>
        <w:pStyle w:val="ListParagraph"/>
        <w:jc w:val="both"/>
        <w:rPr>
          <w:rFonts w:ascii="Times New Roman" w:hAnsi="Times New Roman" w:cs="Times New Roman"/>
        </w:rPr>
      </w:pPr>
      <w:r w:rsidRPr="00695494">
        <w:rPr>
          <w:rFonts w:ascii="Times New Roman" w:hAnsi="Times New Roman" w:cs="Times New Roman"/>
        </w:rPr>
        <w:t>Perbedaan nilai absolut antara data pos curah hujan dengan data hujan GPM dianggap sebagai nilai error. Nilai error yang baik adalah yang mendekati 0 atau semakin kecil dibandingkan nilai awal. Rumus yang digunakan untuk menghitung error adalah:</w:t>
      </w:r>
    </w:p>
    <w:p w14:paraId="2DEDD43B" w14:textId="33C3834A" w:rsidR="00805D7F" w:rsidRPr="00805D7F" w:rsidRDefault="00805D7F" w:rsidP="00805D7F">
      <w:pPr>
        <w:jc w:val="both"/>
        <w:rPr>
          <w:rFonts w:ascii="Times New Roman" w:hAnsi="Times New Roman" w:cs="Times New Roman"/>
        </w:rPr>
      </w:pPr>
      <m:oMathPara>
        <m:oMath>
          <m:r>
            <m:rPr>
              <m:sty m:val="p"/>
            </m:rPr>
            <w:rPr>
              <w:rFonts w:ascii="Cambria Math" w:hAnsi="Cambria Math" w:cs="Cambria Math"/>
            </w:rPr>
            <m:t>Error=</m:t>
          </m:r>
          <m:f>
            <m:fPr>
              <m:ctrlPr>
                <w:rPr>
                  <w:rFonts w:ascii="Cambria Math" w:hAnsi="Cambria Math" w:cs="Times New Roman"/>
                </w:rPr>
              </m:ctrlPr>
            </m:fPr>
            <m:num>
              <m:r>
                <m:rPr>
                  <m:sty m:val="p"/>
                </m:rPr>
                <w:rPr>
                  <w:rFonts w:ascii="Cambria Math" w:hAnsi="Cambria Math" w:cs="Cambria Math"/>
                </w:rPr>
                <m:t xml:space="preserve">ABS (AVG </m:t>
              </m:r>
              <m:d>
                <m:dPr>
                  <m:ctrlPr>
                    <w:rPr>
                      <w:rFonts w:ascii="Cambria Math" w:hAnsi="Cambria Math" w:cs="Cambria Math"/>
                    </w:rPr>
                  </m:ctrlPr>
                </m:dPr>
                <m:e>
                  <m:r>
                    <m:rPr>
                      <m:sty m:val="p"/>
                    </m:rPr>
                    <w:rPr>
                      <w:rFonts w:ascii="Cambria Math" w:hAnsi="Cambria Math" w:cs="Cambria Math"/>
                    </w:rPr>
                    <m:t>F-0</m:t>
                  </m:r>
                </m:e>
              </m:d>
              <m:r>
                <m:rPr>
                  <m:sty m:val="p"/>
                </m:rPr>
                <w:rPr>
                  <w:rFonts w:ascii="Cambria Math" w:hAnsi="Cambria Math" w:cs="Cambria Math"/>
                </w:rPr>
                <m:t>)</m:t>
              </m:r>
            </m:num>
            <m:den>
              <m:r>
                <w:rPr>
                  <w:rFonts w:ascii="Cambria Math" w:hAnsi="Cambria Math" w:cs="Cambria Math"/>
                </w:rPr>
                <m:t>100</m:t>
              </m:r>
            </m:den>
          </m:f>
        </m:oMath>
      </m:oMathPara>
    </w:p>
    <w:p w14:paraId="312B7EB2" w14:textId="73B687CD" w:rsidR="00BA1DA0" w:rsidRDefault="00805D7F" w:rsidP="00BA1DA0">
      <w:pPr>
        <w:rPr>
          <w:rFonts w:ascii="Times New Roman" w:hAnsi="Times New Roman" w:cs="Times New Roman"/>
        </w:rPr>
      </w:pPr>
      <w:r>
        <w:rPr>
          <w:rFonts w:ascii="Times New Roman" w:hAnsi="Times New Roman" w:cs="Times New Roman"/>
        </w:rPr>
        <w:tab/>
        <w:t>Keterangan:</w:t>
      </w:r>
    </w:p>
    <w:p w14:paraId="0A32C4FA" w14:textId="6F68580A" w:rsidR="00805D7F" w:rsidRDefault="00805D7F" w:rsidP="00BA1DA0">
      <w:pPr>
        <w:rPr>
          <w:rFonts w:ascii="Times New Roman" w:hAnsi="Times New Roman" w:cs="Times New Roman"/>
        </w:rPr>
      </w:pPr>
      <w:r>
        <w:rPr>
          <w:rFonts w:ascii="Times New Roman" w:hAnsi="Times New Roman" w:cs="Times New Roman"/>
        </w:rPr>
        <w:tab/>
        <w:t>F</w:t>
      </w:r>
      <w:r>
        <w:rPr>
          <w:rFonts w:ascii="Times New Roman" w:hAnsi="Times New Roman" w:cs="Times New Roman"/>
        </w:rPr>
        <w:tab/>
        <w:t>: hasil simulasi</w:t>
      </w:r>
    </w:p>
    <w:p w14:paraId="11066269" w14:textId="1A237F75" w:rsidR="00805D7F" w:rsidRDefault="00805D7F" w:rsidP="00BA1DA0">
      <w:pPr>
        <w:rPr>
          <w:rFonts w:ascii="Times New Roman" w:hAnsi="Times New Roman" w:cs="Times New Roman"/>
        </w:rPr>
      </w:pPr>
      <w:r>
        <w:rPr>
          <w:rFonts w:ascii="Times New Roman" w:hAnsi="Times New Roman" w:cs="Times New Roman"/>
        </w:rPr>
        <w:tab/>
        <w:t>O</w:t>
      </w:r>
      <w:r>
        <w:rPr>
          <w:rFonts w:ascii="Times New Roman" w:hAnsi="Times New Roman" w:cs="Times New Roman"/>
        </w:rPr>
        <w:tab/>
        <w:t>: data observasi</w:t>
      </w:r>
    </w:p>
    <w:p w14:paraId="5EDD5E62" w14:textId="67679CD9" w:rsidR="00805D7F" w:rsidRDefault="00805D7F" w:rsidP="00BA1DA0">
      <w:pPr>
        <w:rPr>
          <w:rFonts w:ascii="Times New Roman" w:hAnsi="Times New Roman" w:cs="Times New Roman"/>
        </w:rPr>
      </w:pPr>
      <w:r>
        <w:rPr>
          <w:rFonts w:ascii="Times New Roman" w:hAnsi="Times New Roman" w:cs="Times New Roman"/>
        </w:rPr>
        <w:tab/>
        <w:t>AVG</w:t>
      </w:r>
      <w:r>
        <w:rPr>
          <w:rFonts w:ascii="Times New Roman" w:hAnsi="Times New Roman" w:cs="Times New Roman"/>
        </w:rPr>
        <w:tab/>
        <w:t xml:space="preserve">: </w:t>
      </w:r>
      <w:r w:rsidRPr="00805D7F">
        <w:rPr>
          <w:rFonts w:ascii="Times New Roman" w:hAnsi="Times New Roman" w:cs="Times New Roman"/>
          <w:i/>
          <w:iCs/>
        </w:rPr>
        <w:t>average</w:t>
      </w:r>
      <w:r>
        <w:rPr>
          <w:rFonts w:ascii="Times New Roman" w:hAnsi="Times New Roman" w:cs="Times New Roman"/>
        </w:rPr>
        <w:t>/ rata-rata</w:t>
      </w:r>
    </w:p>
    <w:p w14:paraId="0CF922A7" w14:textId="77777777" w:rsidR="009C4D1E" w:rsidRPr="00BA1DA0" w:rsidRDefault="009C4D1E" w:rsidP="00BA1DA0">
      <w:pPr>
        <w:rPr>
          <w:rFonts w:ascii="Times New Roman" w:hAnsi="Times New Roman" w:cs="Times New Roman"/>
        </w:rPr>
      </w:pPr>
    </w:p>
    <w:p w14:paraId="1E658CB7" w14:textId="77777777" w:rsidR="00695494" w:rsidRDefault="00695494" w:rsidP="00695494">
      <w:pPr>
        <w:pStyle w:val="ListParagraph"/>
        <w:numPr>
          <w:ilvl w:val="0"/>
          <w:numId w:val="1"/>
        </w:numPr>
        <w:rPr>
          <w:rFonts w:ascii="Times New Roman" w:hAnsi="Times New Roman" w:cs="Times New Roman"/>
        </w:rPr>
      </w:pPr>
      <w:r w:rsidRPr="00695494">
        <w:rPr>
          <w:rFonts w:ascii="Times New Roman" w:hAnsi="Times New Roman" w:cs="Times New Roman"/>
          <w:b/>
          <w:bCs/>
        </w:rPr>
        <w:t>Simulasi dengan HEC-HMS</w:t>
      </w:r>
      <w:r w:rsidRPr="00695494">
        <w:rPr>
          <w:rFonts w:ascii="Times New Roman" w:hAnsi="Times New Roman" w:cs="Times New Roman"/>
        </w:rPr>
        <w:t xml:space="preserve"> </w:t>
      </w:r>
    </w:p>
    <w:p w14:paraId="1135AFB8" w14:textId="4CB310C6" w:rsidR="00695494" w:rsidRDefault="00695494" w:rsidP="00695494">
      <w:pPr>
        <w:pStyle w:val="ListParagraph"/>
        <w:jc w:val="both"/>
        <w:rPr>
          <w:rFonts w:ascii="Times New Roman" w:hAnsi="Times New Roman" w:cs="Times New Roman"/>
        </w:rPr>
      </w:pPr>
      <w:r w:rsidRPr="00695494">
        <w:rPr>
          <w:rFonts w:ascii="Times New Roman" w:hAnsi="Times New Roman" w:cs="Times New Roman"/>
        </w:rPr>
        <w:t>Data hujan yang telah terkoreksi akan dimasukkan ke dalam simulasi perhitungan menggunakan aplikasi HEC-HMS. Debit hasil simulasi dari HEC-HMS akan dibandingkan dengan data debit dari Pos Pengamatan Debit Cikamurang. Perbandingan ini akan menunjukkan kecocokan antara hasil simulasi dan data lapangan, yang menjadi indikator validitas data hujan yang digunakan.</w:t>
      </w:r>
    </w:p>
    <w:p w14:paraId="0C9746F0" w14:textId="77777777" w:rsidR="009C4D1E" w:rsidRPr="00695494" w:rsidRDefault="009C4D1E" w:rsidP="00695494">
      <w:pPr>
        <w:pStyle w:val="ListParagraph"/>
        <w:jc w:val="both"/>
        <w:rPr>
          <w:rFonts w:ascii="Times New Roman" w:hAnsi="Times New Roman" w:cs="Times New Roman"/>
        </w:rPr>
      </w:pPr>
    </w:p>
    <w:p w14:paraId="54DFDCBF" w14:textId="5F433D57" w:rsidR="00315741" w:rsidRDefault="00BA1DA0" w:rsidP="00695494">
      <w:pPr>
        <w:pStyle w:val="ListParagraph"/>
        <w:numPr>
          <w:ilvl w:val="0"/>
          <w:numId w:val="2"/>
        </w:numPr>
        <w:spacing w:after="0"/>
        <w:ind w:left="0" w:firstLine="0"/>
        <w:jc w:val="both"/>
        <w:rPr>
          <w:rFonts w:ascii="Times New Roman" w:hAnsi="Times New Roman" w:cs="Times New Roman"/>
          <w:b/>
          <w:bCs/>
        </w:rPr>
      </w:pPr>
      <w:r w:rsidRPr="00BA1DA0">
        <w:rPr>
          <w:rFonts w:ascii="Times New Roman" w:hAnsi="Times New Roman" w:cs="Times New Roman"/>
          <w:b/>
          <w:bCs/>
        </w:rPr>
        <w:lastRenderedPageBreak/>
        <w:t xml:space="preserve">HASIL DAN PEMBAHASAN </w:t>
      </w:r>
    </w:p>
    <w:p w14:paraId="31952CAA" w14:textId="77777777" w:rsidR="00695494" w:rsidRPr="00695494" w:rsidRDefault="00695494" w:rsidP="00695494">
      <w:pPr>
        <w:spacing w:after="0"/>
        <w:jc w:val="both"/>
        <w:rPr>
          <w:rFonts w:ascii="Times New Roman" w:hAnsi="Times New Roman" w:cs="Times New Roman"/>
          <w:b/>
          <w:bCs/>
        </w:rPr>
      </w:pPr>
    </w:p>
    <w:p w14:paraId="02DB88D5" w14:textId="17E1A1EA" w:rsidR="00315741" w:rsidRPr="006C0F3A" w:rsidRDefault="00315741" w:rsidP="008175F4">
      <w:pPr>
        <w:pStyle w:val="ListParagraph"/>
        <w:numPr>
          <w:ilvl w:val="0"/>
          <w:numId w:val="3"/>
        </w:numPr>
        <w:ind w:left="0" w:firstLine="0"/>
        <w:rPr>
          <w:rFonts w:ascii="Times New Roman" w:hAnsi="Times New Roman" w:cs="Times New Roman"/>
          <w:b/>
          <w:bCs/>
        </w:rPr>
      </w:pPr>
      <w:r w:rsidRPr="006C0F3A">
        <w:rPr>
          <w:rFonts w:ascii="Times New Roman" w:hAnsi="Times New Roman" w:cs="Times New Roman"/>
          <w:b/>
          <w:bCs/>
        </w:rPr>
        <w:t>Menentukan Lokasi</w:t>
      </w:r>
      <w:r w:rsidR="007525EA" w:rsidRPr="006C0F3A">
        <w:rPr>
          <w:rFonts w:ascii="Times New Roman" w:hAnsi="Times New Roman" w:cs="Times New Roman"/>
          <w:b/>
          <w:bCs/>
        </w:rPr>
        <w:t xml:space="preserve"> Kajian</w:t>
      </w:r>
      <w:r w:rsidRPr="006C0F3A">
        <w:rPr>
          <w:rFonts w:ascii="Times New Roman" w:hAnsi="Times New Roman" w:cs="Times New Roman"/>
          <w:b/>
          <w:bCs/>
        </w:rPr>
        <w:t xml:space="preserve"> dan Mendapatkan Data Hujan Satelit</w:t>
      </w:r>
    </w:p>
    <w:p w14:paraId="7EA6E2A3" w14:textId="508E2943" w:rsidR="00294453" w:rsidRPr="00294453" w:rsidRDefault="00294453" w:rsidP="008175F4">
      <w:pPr>
        <w:jc w:val="both"/>
        <w:rPr>
          <w:rFonts w:ascii="Times New Roman" w:hAnsi="Times New Roman" w:cs="Times New Roman"/>
        </w:rPr>
      </w:pPr>
      <w:r>
        <w:rPr>
          <w:rFonts w:ascii="Times New Roman" w:hAnsi="Times New Roman" w:cs="Times New Roman"/>
        </w:rPr>
        <w:t xml:space="preserve">Tahap pertama yang perlu dilakukan pada kajian ini adalah menentukan koordinat lokasi Grid daripada GPM yang akan dikoreksi terhadap data pos curah hujan </w:t>
      </w:r>
      <w:r w:rsidRPr="00294453">
        <w:rPr>
          <w:rFonts w:ascii="Times New Roman" w:hAnsi="Times New Roman" w:cs="Times New Roman"/>
          <w:i/>
          <w:iCs/>
        </w:rPr>
        <w:t>ground station</w:t>
      </w:r>
      <w:r>
        <w:rPr>
          <w:rFonts w:ascii="Times New Roman" w:hAnsi="Times New Roman" w:cs="Times New Roman"/>
        </w:rPr>
        <w:t xml:space="preserve">. </w:t>
      </w:r>
      <w:r w:rsidR="000B0D19">
        <w:rPr>
          <w:rFonts w:ascii="Times New Roman" w:hAnsi="Times New Roman" w:cs="Times New Roman"/>
        </w:rPr>
        <w:t xml:space="preserve">DAS Cipanas memiliki luas 65.70 km2 sehingga diperlukan 3 buah grid GPM untuk bisa mencakup keseluruhan area kajian. </w:t>
      </w:r>
    </w:p>
    <w:p w14:paraId="70640E88" w14:textId="77777777" w:rsidR="008320B0" w:rsidRDefault="00F071C1" w:rsidP="008320B0">
      <w:pPr>
        <w:keepNext/>
      </w:pPr>
      <w:r w:rsidRPr="00F071C1">
        <w:rPr>
          <w:rFonts w:ascii="Times New Roman" w:hAnsi="Times New Roman" w:cs="Times New Roman"/>
          <w:b/>
          <w:bCs/>
          <w:noProof/>
        </w:rPr>
        <w:drawing>
          <wp:inline distT="0" distB="0" distL="0" distR="0" wp14:anchorId="0CDF131C" wp14:editId="70C02F40">
            <wp:extent cx="5367130" cy="5224419"/>
            <wp:effectExtent l="0" t="0" r="5080" b="0"/>
            <wp:docPr id="918011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11388" name=""/>
                    <pic:cNvPicPr/>
                  </pic:nvPicPr>
                  <pic:blipFill>
                    <a:blip r:embed="rId9"/>
                    <a:stretch>
                      <a:fillRect/>
                    </a:stretch>
                  </pic:blipFill>
                  <pic:spPr>
                    <a:xfrm>
                      <a:off x="0" y="0"/>
                      <a:ext cx="5404057" cy="5260364"/>
                    </a:xfrm>
                    <a:prstGeom prst="rect">
                      <a:avLst/>
                    </a:prstGeom>
                  </pic:spPr>
                </pic:pic>
              </a:graphicData>
            </a:graphic>
          </wp:inline>
        </w:drawing>
      </w:r>
    </w:p>
    <w:p w14:paraId="3D4140FD" w14:textId="41D72A82" w:rsidR="00315741" w:rsidRPr="008320B0" w:rsidRDefault="008320B0" w:rsidP="008320B0">
      <w:pPr>
        <w:pStyle w:val="Caption"/>
        <w:jc w:val="center"/>
        <w:rPr>
          <w:rFonts w:ascii="Times New Roman" w:hAnsi="Times New Roman" w:cs="Times New Roman"/>
          <w:b/>
          <w:bCs/>
          <w:i w:val="0"/>
          <w:iCs w:val="0"/>
          <w:color w:val="auto"/>
          <w:sz w:val="22"/>
          <w:szCs w:val="22"/>
        </w:rPr>
      </w:pPr>
      <w:r w:rsidRPr="008320B0">
        <w:rPr>
          <w:rFonts w:ascii="Times New Roman" w:hAnsi="Times New Roman" w:cs="Times New Roman"/>
          <w:i w:val="0"/>
          <w:iCs w:val="0"/>
          <w:color w:val="auto"/>
          <w:sz w:val="22"/>
          <w:szCs w:val="22"/>
        </w:rPr>
        <w:t xml:space="preserve">Gambar </w:t>
      </w:r>
      <w:r w:rsidRPr="008320B0">
        <w:rPr>
          <w:rFonts w:ascii="Times New Roman" w:hAnsi="Times New Roman" w:cs="Times New Roman"/>
          <w:i w:val="0"/>
          <w:iCs w:val="0"/>
          <w:color w:val="auto"/>
          <w:sz w:val="22"/>
          <w:szCs w:val="22"/>
        </w:rPr>
        <w:fldChar w:fldCharType="begin"/>
      </w:r>
      <w:r w:rsidRPr="008320B0">
        <w:rPr>
          <w:rFonts w:ascii="Times New Roman" w:hAnsi="Times New Roman" w:cs="Times New Roman"/>
          <w:i w:val="0"/>
          <w:iCs w:val="0"/>
          <w:color w:val="auto"/>
          <w:sz w:val="22"/>
          <w:szCs w:val="22"/>
        </w:rPr>
        <w:instrText xml:space="preserve"> SEQ Gambar \* ARABIC </w:instrText>
      </w:r>
      <w:r w:rsidRPr="008320B0">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2</w:t>
      </w:r>
      <w:r w:rsidRPr="008320B0">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8320B0">
        <w:rPr>
          <w:rFonts w:ascii="Times New Roman" w:hAnsi="Times New Roman" w:cs="Times New Roman"/>
          <w:i w:val="0"/>
          <w:iCs w:val="0"/>
          <w:color w:val="auto"/>
          <w:sz w:val="22"/>
          <w:szCs w:val="22"/>
        </w:rPr>
        <w:t xml:space="preserve"> Pembagian Grid GPM</w:t>
      </w:r>
    </w:p>
    <w:p w14:paraId="556FE9C7" w14:textId="41684EE2" w:rsidR="00F071C1" w:rsidRDefault="00F071C1" w:rsidP="00BA1DA0">
      <w:pPr>
        <w:rPr>
          <w:rFonts w:ascii="Times New Roman" w:hAnsi="Times New Roman" w:cs="Times New Roman"/>
          <w:b/>
          <w:bCs/>
        </w:rPr>
      </w:pPr>
    </w:p>
    <w:p w14:paraId="59A71AE7" w14:textId="1828DED5" w:rsidR="00F071C1" w:rsidRPr="00F071C1" w:rsidRDefault="00F071C1" w:rsidP="00BA1DA0">
      <w:pPr>
        <w:rPr>
          <w:rFonts w:ascii="Times New Roman" w:hAnsi="Times New Roman" w:cs="Times New Roman"/>
          <w:b/>
          <w:bCs/>
        </w:rPr>
      </w:pPr>
      <w:r w:rsidRPr="00F071C1">
        <w:rPr>
          <w:rFonts w:ascii="Times New Roman" w:hAnsi="Times New Roman" w:cs="Times New Roman"/>
        </w:rPr>
        <w:t>Data hujan</w:t>
      </w:r>
      <w:r>
        <w:rPr>
          <w:rFonts w:ascii="Times New Roman" w:hAnsi="Times New Roman" w:cs="Times New Roman"/>
          <w:b/>
          <w:bCs/>
        </w:rPr>
        <w:t xml:space="preserve"> </w:t>
      </w:r>
      <w:r w:rsidRPr="00F071C1">
        <w:rPr>
          <w:rFonts w:ascii="Times New Roman" w:hAnsi="Times New Roman" w:cs="Times New Roman"/>
        </w:rPr>
        <w:t>yang dapat di download pada</w:t>
      </w:r>
      <w:r>
        <w:rPr>
          <w:rFonts w:ascii="Times New Roman" w:hAnsi="Times New Roman" w:cs="Times New Roman"/>
          <w:b/>
          <w:bCs/>
        </w:rPr>
        <w:t xml:space="preserve">  </w:t>
      </w:r>
      <w:hyperlink r:id="rId10" w:history="1">
        <w:r w:rsidRPr="00736CD5">
          <w:rPr>
            <w:rStyle w:val="Hyperlink"/>
            <w:rFonts w:ascii="Times New Roman" w:hAnsi="Times New Roman" w:cs="Times New Roman"/>
            <w:b/>
            <w:bCs/>
          </w:rPr>
          <w:t>https://giovanni.gsfc.nasa.gov/giovanni/</w:t>
        </w:r>
      </w:hyperlink>
      <w:r>
        <w:rPr>
          <w:rFonts w:ascii="Times New Roman" w:hAnsi="Times New Roman" w:cs="Times New Roman"/>
          <w:b/>
          <w:bCs/>
        </w:rPr>
        <w:t xml:space="preserve"> </w:t>
      </w:r>
      <w:r w:rsidR="000B0D19" w:rsidRPr="000B0D19">
        <w:rPr>
          <w:rFonts w:ascii="Times New Roman" w:hAnsi="Times New Roman" w:cs="Times New Roman"/>
        </w:rPr>
        <w:t xml:space="preserve">adalah </w:t>
      </w:r>
      <w:r w:rsidRPr="00F071C1">
        <w:rPr>
          <w:rFonts w:ascii="Times New Roman" w:hAnsi="Times New Roman" w:cs="Times New Roman"/>
        </w:rPr>
        <w:t xml:space="preserve">data </w:t>
      </w:r>
      <w:r>
        <w:rPr>
          <w:rFonts w:ascii="Times New Roman" w:hAnsi="Times New Roman" w:cs="Times New Roman"/>
        </w:rPr>
        <w:t xml:space="preserve">hujan GPM </w:t>
      </w:r>
      <w:r w:rsidR="000B0D19">
        <w:rPr>
          <w:rFonts w:ascii="Times New Roman" w:hAnsi="Times New Roman" w:cs="Times New Roman"/>
        </w:rPr>
        <w:t>versi</w:t>
      </w:r>
      <w:r w:rsidRPr="00E47D41">
        <w:rPr>
          <w:rFonts w:ascii="Times New Roman" w:hAnsi="Times New Roman" w:cs="Times New Roman"/>
        </w:rPr>
        <w:t xml:space="preserve"> GPM 3IMERGDF</w:t>
      </w:r>
      <w:r w:rsidR="00E47D41" w:rsidRPr="00E47D41">
        <w:rPr>
          <w:rFonts w:ascii="Times New Roman" w:hAnsi="Times New Roman" w:cs="Times New Roman"/>
        </w:rPr>
        <w:t xml:space="preserve"> v07</w:t>
      </w:r>
      <w:r w:rsidR="00E47D41">
        <w:rPr>
          <w:rFonts w:ascii="Times New Roman" w:hAnsi="Times New Roman" w:cs="Times New Roman"/>
        </w:rPr>
        <w:t xml:space="preserve"> </w:t>
      </w:r>
      <w:r w:rsidR="000B0D19">
        <w:rPr>
          <w:rFonts w:ascii="Times New Roman" w:hAnsi="Times New Roman" w:cs="Times New Roman"/>
        </w:rPr>
        <w:t>yang memiliki data hujan dari tanggal 01 Juni 2000 sampai dengan 30 Juni 2024.</w:t>
      </w:r>
    </w:p>
    <w:p w14:paraId="42D52763" w14:textId="2B247ACF" w:rsidR="00AE4121" w:rsidRDefault="00315741" w:rsidP="008175F4">
      <w:pPr>
        <w:pStyle w:val="ListParagraph"/>
        <w:numPr>
          <w:ilvl w:val="0"/>
          <w:numId w:val="3"/>
        </w:numPr>
        <w:ind w:left="0" w:firstLine="0"/>
        <w:rPr>
          <w:rFonts w:ascii="Times New Roman" w:hAnsi="Times New Roman" w:cs="Times New Roman"/>
          <w:b/>
          <w:bCs/>
        </w:rPr>
      </w:pPr>
      <w:r>
        <w:rPr>
          <w:rFonts w:ascii="Times New Roman" w:hAnsi="Times New Roman" w:cs="Times New Roman"/>
          <w:b/>
          <w:bCs/>
        </w:rPr>
        <w:t>Koreksi Data Hujan</w:t>
      </w:r>
    </w:p>
    <w:p w14:paraId="2B7FABB1" w14:textId="7DB923CC" w:rsidR="00087D88" w:rsidRPr="00087D88" w:rsidRDefault="00087D88" w:rsidP="00087D88">
      <w:pPr>
        <w:jc w:val="both"/>
        <w:rPr>
          <w:rFonts w:ascii="Times New Roman" w:hAnsi="Times New Roman" w:cs="Times New Roman"/>
          <w:noProof/>
        </w:rPr>
      </w:pPr>
      <w:r w:rsidRPr="00087D88">
        <w:rPr>
          <w:rFonts w:ascii="Times New Roman" w:hAnsi="Times New Roman" w:cs="Times New Roman"/>
          <w:noProof/>
        </w:rPr>
        <w:t xml:space="preserve">Sebagai langkah pertama untuk mengkoreksi data hujan </w:t>
      </w:r>
      <w:r>
        <w:rPr>
          <w:rFonts w:ascii="Times New Roman" w:hAnsi="Times New Roman" w:cs="Times New Roman"/>
          <w:noProof/>
        </w:rPr>
        <w:t>kita perlu menentukan lengkung kurva durasi dari data-data hujan yang tersedia, baik itu data dari pos hujan maupun data hujan satelit. Dari lengkung probabilitas ini kita bisa membandingkan frekuensi dari masing-masing jumlah hujan, baik itu harian maupun tahunan.</w:t>
      </w:r>
    </w:p>
    <w:p w14:paraId="076CDCDE" w14:textId="77777777" w:rsidR="008320B0" w:rsidRDefault="008320B0" w:rsidP="00F055D4">
      <w:pPr>
        <w:keepNext/>
        <w:jc w:val="center"/>
      </w:pPr>
      <w:r>
        <w:rPr>
          <w:rFonts w:ascii="Times New Roman" w:hAnsi="Times New Roman" w:cs="Times New Roman"/>
          <w:b/>
          <w:bCs/>
          <w:noProof/>
        </w:rPr>
        <w:lastRenderedPageBreak/>
        <w:drawing>
          <wp:inline distT="0" distB="0" distL="0" distR="0" wp14:anchorId="4C32A5F7" wp14:editId="024AFAE3">
            <wp:extent cx="4822383" cy="3052460"/>
            <wp:effectExtent l="0" t="0" r="0" b="0"/>
            <wp:docPr id="10768414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785" cy="3086895"/>
                    </a:xfrm>
                    <a:prstGeom prst="rect">
                      <a:avLst/>
                    </a:prstGeom>
                    <a:noFill/>
                  </pic:spPr>
                </pic:pic>
              </a:graphicData>
            </a:graphic>
          </wp:inline>
        </w:drawing>
      </w:r>
    </w:p>
    <w:p w14:paraId="12F3CE94" w14:textId="55252C78" w:rsidR="00F071C1" w:rsidRDefault="008320B0" w:rsidP="00A57DE5">
      <w:pPr>
        <w:pStyle w:val="Caption"/>
        <w:jc w:val="center"/>
        <w:rPr>
          <w:rFonts w:ascii="Times New Roman" w:hAnsi="Times New Roman" w:cs="Times New Roman"/>
          <w:i w:val="0"/>
          <w:iCs w:val="0"/>
          <w:color w:val="auto"/>
          <w:sz w:val="22"/>
          <w:szCs w:val="22"/>
        </w:rPr>
      </w:pPr>
      <w:r w:rsidRPr="00A57DE5">
        <w:rPr>
          <w:rFonts w:ascii="Times New Roman" w:hAnsi="Times New Roman" w:cs="Times New Roman"/>
          <w:i w:val="0"/>
          <w:iCs w:val="0"/>
          <w:color w:val="auto"/>
          <w:sz w:val="22"/>
          <w:szCs w:val="22"/>
        </w:rPr>
        <w:t xml:space="preserve">Gambar </w:t>
      </w:r>
      <w:r w:rsidRPr="00A57DE5">
        <w:rPr>
          <w:rFonts w:ascii="Times New Roman" w:hAnsi="Times New Roman" w:cs="Times New Roman"/>
          <w:i w:val="0"/>
          <w:iCs w:val="0"/>
          <w:color w:val="auto"/>
          <w:sz w:val="22"/>
          <w:szCs w:val="22"/>
        </w:rPr>
        <w:fldChar w:fldCharType="begin"/>
      </w:r>
      <w:r w:rsidRPr="00A57DE5">
        <w:rPr>
          <w:rFonts w:ascii="Times New Roman" w:hAnsi="Times New Roman" w:cs="Times New Roman"/>
          <w:i w:val="0"/>
          <w:iCs w:val="0"/>
          <w:color w:val="auto"/>
          <w:sz w:val="22"/>
          <w:szCs w:val="22"/>
        </w:rPr>
        <w:instrText xml:space="preserve"> SEQ Gambar \* ARABIC </w:instrText>
      </w:r>
      <w:r w:rsidRPr="00A57DE5">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3</w:t>
      </w:r>
      <w:r w:rsidRPr="00A57DE5">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A57DE5">
        <w:rPr>
          <w:rFonts w:ascii="Times New Roman" w:hAnsi="Times New Roman" w:cs="Times New Roman"/>
          <w:i w:val="0"/>
          <w:iCs w:val="0"/>
          <w:color w:val="auto"/>
          <w:sz w:val="22"/>
          <w:szCs w:val="22"/>
        </w:rPr>
        <w:t xml:space="preserve"> Lengkung Probabilitas Harian</w:t>
      </w:r>
    </w:p>
    <w:p w14:paraId="2290B0F4" w14:textId="77777777" w:rsidR="00A57DE5" w:rsidRPr="00A57DE5" w:rsidRDefault="00A57DE5" w:rsidP="00A57DE5"/>
    <w:p w14:paraId="1FFDB901" w14:textId="77777777" w:rsidR="00A57DE5" w:rsidRDefault="00A57DE5" w:rsidP="009309DA">
      <w:pPr>
        <w:keepNext/>
        <w:jc w:val="center"/>
      </w:pPr>
      <w:r>
        <w:rPr>
          <w:rFonts w:ascii="Times New Roman" w:hAnsi="Times New Roman" w:cs="Times New Roman"/>
          <w:b/>
          <w:bCs/>
          <w:noProof/>
        </w:rPr>
        <w:drawing>
          <wp:inline distT="0" distB="0" distL="0" distR="0" wp14:anchorId="64EAA8AF" wp14:editId="100A9D8E">
            <wp:extent cx="5118349" cy="2736315"/>
            <wp:effectExtent l="0" t="0" r="6350" b="6985"/>
            <wp:docPr id="16542650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23609" cy="2739127"/>
                    </a:xfrm>
                    <a:prstGeom prst="rect">
                      <a:avLst/>
                    </a:prstGeom>
                    <a:noFill/>
                  </pic:spPr>
                </pic:pic>
              </a:graphicData>
            </a:graphic>
          </wp:inline>
        </w:drawing>
      </w:r>
    </w:p>
    <w:p w14:paraId="3A312E96" w14:textId="0E27DACD" w:rsidR="00F071C1" w:rsidRDefault="00A57DE5" w:rsidP="00A57DE5">
      <w:pPr>
        <w:pStyle w:val="Caption"/>
        <w:jc w:val="center"/>
        <w:rPr>
          <w:rFonts w:ascii="Times New Roman" w:hAnsi="Times New Roman" w:cs="Times New Roman"/>
          <w:i w:val="0"/>
          <w:iCs w:val="0"/>
          <w:color w:val="auto"/>
          <w:sz w:val="22"/>
          <w:szCs w:val="22"/>
        </w:rPr>
      </w:pPr>
      <w:r w:rsidRPr="00A57DE5">
        <w:rPr>
          <w:rFonts w:ascii="Times New Roman" w:hAnsi="Times New Roman" w:cs="Times New Roman"/>
          <w:i w:val="0"/>
          <w:iCs w:val="0"/>
          <w:color w:val="auto"/>
          <w:sz w:val="22"/>
          <w:szCs w:val="22"/>
        </w:rPr>
        <w:t xml:space="preserve">Gambar </w:t>
      </w:r>
      <w:r w:rsidRPr="00A57DE5">
        <w:rPr>
          <w:rFonts w:ascii="Times New Roman" w:hAnsi="Times New Roman" w:cs="Times New Roman"/>
          <w:i w:val="0"/>
          <w:iCs w:val="0"/>
          <w:color w:val="auto"/>
          <w:sz w:val="22"/>
          <w:szCs w:val="22"/>
        </w:rPr>
        <w:fldChar w:fldCharType="begin"/>
      </w:r>
      <w:r w:rsidRPr="00A57DE5">
        <w:rPr>
          <w:rFonts w:ascii="Times New Roman" w:hAnsi="Times New Roman" w:cs="Times New Roman"/>
          <w:i w:val="0"/>
          <w:iCs w:val="0"/>
          <w:color w:val="auto"/>
          <w:sz w:val="22"/>
          <w:szCs w:val="22"/>
        </w:rPr>
        <w:instrText xml:space="preserve"> SEQ Gambar \* ARABIC </w:instrText>
      </w:r>
      <w:r w:rsidRPr="00A57DE5">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4</w:t>
      </w:r>
      <w:r w:rsidRPr="00A57DE5">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A57DE5">
        <w:rPr>
          <w:rFonts w:ascii="Times New Roman" w:hAnsi="Times New Roman" w:cs="Times New Roman"/>
          <w:i w:val="0"/>
          <w:iCs w:val="0"/>
          <w:color w:val="auto"/>
          <w:sz w:val="22"/>
          <w:szCs w:val="22"/>
        </w:rPr>
        <w:t xml:space="preserve"> Lengkung Pro</w:t>
      </w:r>
      <w:r>
        <w:rPr>
          <w:rFonts w:ascii="Times New Roman" w:hAnsi="Times New Roman" w:cs="Times New Roman"/>
          <w:i w:val="0"/>
          <w:iCs w:val="0"/>
          <w:color w:val="auto"/>
          <w:sz w:val="22"/>
          <w:szCs w:val="22"/>
        </w:rPr>
        <w:t>b</w:t>
      </w:r>
      <w:r w:rsidRPr="00A57DE5">
        <w:rPr>
          <w:rFonts w:ascii="Times New Roman" w:hAnsi="Times New Roman" w:cs="Times New Roman"/>
          <w:i w:val="0"/>
          <w:iCs w:val="0"/>
          <w:color w:val="auto"/>
          <w:sz w:val="22"/>
          <w:szCs w:val="22"/>
        </w:rPr>
        <w:t>abilitas Tahunan</w:t>
      </w:r>
    </w:p>
    <w:p w14:paraId="29714D16" w14:textId="77777777" w:rsidR="009309DA" w:rsidRDefault="009309DA" w:rsidP="00A57DE5">
      <w:pPr>
        <w:jc w:val="both"/>
        <w:rPr>
          <w:rFonts w:ascii="Times New Roman" w:hAnsi="Times New Roman" w:cs="Times New Roman"/>
        </w:rPr>
      </w:pPr>
    </w:p>
    <w:p w14:paraId="06BF728E" w14:textId="514723AA" w:rsidR="00F071C1" w:rsidRPr="00A57DE5" w:rsidRDefault="00A57DE5" w:rsidP="00A57DE5">
      <w:pPr>
        <w:jc w:val="both"/>
        <w:rPr>
          <w:rFonts w:ascii="Times New Roman" w:hAnsi="Times New Roman" w:cs="Times New Roman"/>
        </w:rPr>
      </w:pPr>
      <w:r w:rsidRPr="00A57DE5">
        <w:rPr>
          <w:rFonts w:ascii="Times New Roman" w:hAnsi="Times New Roman" w:cs="Times New Roman"/>
        </w:rPr>
        <w:t xml:space="preserve">Berdasarkan </w:t>
      </w:r>
      <w:r>
        <w:rPr>
          <w:rFonts w:ascii="Times New Roman" w:hAnsi="Times New Roman" w:cs="Times New Roman"/>
        </w:rPr>
        <w:t xml:space="preserve">lengkung probabilitas harian pada </w:t>
      </w:r>
      <w:r w:rsidR="00E23AB0">
        <w:rPr>
          <w:rFonts w:ascii="Times New Roman" w:hAnsi="Times New Roman" w:cs="Times New Roman"/>
        </w:rPr>
        <w:t>G</w:t>
      </w:r>
      <w:r>
        <w:rPr>
          <w:rFonts w:ascii="Times New Roman" w:hAnsi="Times New Roman" w:cs="Times New Roman"/>
        </w:rPr>
        <w:t xml:space="preserve">ambar 3 dan probabilitas tahunan pada </w:t>
      </w:r>
      <w:r w:rsidR="00E23AB0">
        <w:rPr>
          <w:rFonts w:ascii="Times New Roman" w:hAnsi="Times New Roman" w:cs="Times New Roman"/>
        </w:rPr>
        <w:t>G</w:t>
      </w:r>
      <w:r>
        <w:rPr>
          <w:rFonts w:ascii="Times New Roman" w:hAnsi="Times New Roman" w:cs="Times New Roman"/>
        </w:rPr>
        <w:t xml:space="preserve">ambar 4, perbandingan perbedaan antara data stasiun </w:t>
      </w:r>
      <w:r w:rsidR="00C556C9">
        <w:rPr>
          <w:rFonts w:ascii="Times New Roman" w:hAnsi="Times New Roman" w:cs="Times New Roman"/>
        </w:rPr>
        <w:t>hujan dengan</w:t>
      </w:r>
      <w:r>
        <w:rPr>
          <w:rFonts w:ascii="Times New Roman" w:hAnsi="Times New Roman" w:cs="Times New Roman"/>
        </w:rPr>
        <w:t xml:space="preserve"> data hujan satelit dapat dihitung dengan mengalikan data curah hujan GPM dengan interval tertentu dengan koefisien koreksi. Sehingga nilai error yang akan dihitung pada Langkah selanjutnya bisa menjadi sekeci</w:t>
      </w:r>
      <w:r w:rsidR="00CD31C9">
        <w:rPr>
          <w:rFonts w:ascii="Times New Roman" w:hAnsi="Times New Roman" w:cs="Times New Roman"/>
        </w:rPr>
        <w:t>l</w:t>
      </w:r>
      <w:r>
        <w:rPr>
          <w:rFonts w:ascii="Times New Roman" w:hAnsi="Times New Roman" w:cs="Times New Roman"/>
        </w:rPr>
        <w:t xml:space="preserve"> mungkin</w:t>
      </w:r>
      <w:r w:rsidR="00CD31C9">
        <w:rPr>
          <w:rFonts w:ascii="Times New Roman" w:hAnsi="Times New Roman" w:cs="Times New Roman"/>
        </w:rPr>
        <w:t xml:space="preserve"> dan semakin mendekati angka 0.</w:t>
      </w:r>
    </w:p>
    <w:p w14:paraId="6B163754" w14:textId="66576EC5" w:rsidR="00CD31C9" w:rsidRPr="00CD31C9" w:rsidRDefault="00CD31C9" w:rsidP="00CD31C9">
      <w:pPr>
        <w:pStyle w:val="Caption"/>
        <w:keepNext/>
        <w:jc w:val="center"/>
        <w:rPr>
          <w:rFonts w:ascii="Times New Roman" w:hAnsi="Times New Roman" w:cs="Times New Roman"/>
          <w:i w:val="0"/>
          <w:iCs w:val="0"/>
          <w:color w:val="auto"/>
          <w:sz w:val="22"/>
          <w:szCs w:val="22"/>
        </w:rPr>
      </w:pPr>
      <w:r w:rsidRPr="00CD31C9">
        <w:rPr>
          <w:rFonts w:ascii="Times New Roman" w:hAnsi="Times New Roman" w:cs="Times New Roman"/>
          <w:i w:val="0"/>
          <w:iCs w:val="0"/>
          <w:color w:val="auto"/>
          <w:sz w:val="22"/>
          <w:szCs w:val="22"/>
        </w:rPr>
        <w:lastRenderedPageBreak/>
        <w:t xml:space="preserve">Tabel </w:t>
      </w:r>
      <w:r w:rsidRPr="00CD31C9">
        <w:rPr>
          <w:rFonts w:ascii="Times New Roman" w:hAnsi="Times New Roman" w:cs="Times New Roman"/>
          <w:i w:val="0"/>
          <w:iCs w:val="0"/>
          <w:color w:val="auto"/>
          <w:sz w:val="22"/>
          <w:szCs w:val="22"/>
        </w:rPr>
        <w:fldChar w:fldCharType="begin"/>
      </w:r>
      <w:r w:rsidRPr="00CD31C9">
        <w:rPr>
          <w:rFonts w:ascii="Times New Roman" w:hAnsi="Times New Roman" w:cs="Times New Roman"/>
          <w:i w:val="0"/>
          <w:iCs w:val="0"/>
          <w:color w:val="auto"/>
          <w:sz w:val="22"/>
          <w:szCs w:val="22"/>
        </w:rPr>
        <w:instrText xml:space="preserve"> SEQ Tabel \* ARABIC </w:instrText>
      </w:r>
      <w:r w:rsidRPr="00CD31C9">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1</w:t>
      </w:r>
      <w:r w:rsidRPr="00CD31C9">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CD31C9">
        <w:rPr>
          <w:rFonts w:ascii="Times New Roman" w:hAnsi="Times New Roman" w:cs="Times New Roman"/>
          <w:i w:val="0"/>
          <w:iCs w:val="0"/>
          <w:color w:val="auto"/>
          <w:sz w:val="22"/>
          <w:szCs w:val="22"/>
        </w:rPr>
        <w:t xml:space="preserve"> Interval</w:t>
      </w:r>
      <w:r w:rsidR="006B21D4">
        <w:rPr>
          <w:rFonts w:ascii="Times New Roman" w:hAnsi="Times New Roman" w:cs="Times New Roman"/>
          <w:i w:val="0"/>
          <w:iCs w:val="0"/>
          <w:color w:val="auto"/>
          <w:sz w:val="22"/>
          <w:szCs w:val="22"/>
        </w:rPr>
        <w:t xml:space="preserve"> Hujan</w:t>
      </w:r>
      <w:r w:rsidRPr="00CD31C9">
        <w:rPr>
          <w:rFonts w:ascii="Times New Roman" w:hAnsi="Times New Roman" w:cs="Times New Roman"/>
          <w:i w:val="0"/>
          <w:iCs w:val="0"/>
          <w:color w:val="auto"/>
          <w:sz w:val="22"/>
          <w:szCs w:val="22"/>
        </w:rPr>
        <w:t xml:space="preserve"> dan </w:t>
      </w:r>
      <w:r w:rsidR="006B21D4">
        <w:rPr>
          <w:rFonts w:ascii="Times New Roman" w:hAnsi="Times New Roman" w:cs="Times New Roman"/>
          <w:i w:val="0"/>
          <w:iCs w:val="0"/>
          <w:color w:val="auto"/>
          <w:sz w:val="22"/>
          <w:szCs w:val="22"/>
        </w:rPr>
        <w:t>Faktor Koreksi</w:t>
      </w:r>
      <w:r w:rsidRPr="00CD31C9">
        <w:rPr>
          <w:rFonts w:ascii="Times New Roman" w:hAnsi="Times New Roman" w:cs="Times New Roman"/>
          <w:i w:val="0"/>
          <w:iCs w:val="0"/>
          <w:color w:val="auto"/>
          <w:sz w:val="22"/>
          <w:szCs w:val="22"/>
        </w:rPr>
        <w:t xml:space="preserve"> Data GPM</w:t>
      </w:r>
    </w:p>
    <w:p w14:paraId="333527B6" w14:textId="574B528C" w:rsidR="00F071C1" w:rsidRDefault="00F071C1" w:rsidP="00CD31C9">
      <w:pPr>
        <w:jc w:val="center"/>
        <w:rPr>
          <w:rFonts w:ascii="Times New Roman" w:hAnsi="Times New Roman" w:cs="Times New Roman"/>
          <w:b/>
          <w:bCs/>
        </w:rPr>
      </w:pPr>
      <w:r w:rsidRPr="00F071C1">
        <w:rPr>
          <w:noProof/>
        </w:rPr>
        <w:drawing>
          <wp:inline distT="0" distB="0" distL="0" distR="0" wp14:anchorId="5432C70E" wp14:editId="48C03132">
            <wp:extent cx="1359535" cy="1955800"/>
            <wp:effectExtent l="0" t="0" r="0" b="6350"/>
            <wp:docPr id="6610160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9535" cy="1955800"/>
                    </a:xfrm>
                    <a:prstGeom prst="rect">
                      <a:avLst/>
                    </a:prstGeom>
                    <a:noFill/>
                    <a:ln>
                      <a:noFill/>
                    </a:ln>
                  </pic:spPr>
                </pic:pic>
              </a:graphicData>
            </a:graphic>
          </wp:inline>
        </w:drawing>
      </w:r>
    </w:p>
    <w:p w14:paraId="7FAA9E9F" w14:textId="77777777" w:rsidR="001F2AC9" w:rsidRDefault="001F2AC9" w:rsidP="00CD31C9">
      <w:pPr>
        <w:jc w:val="center"/>
        <w:rPr>
          <w:rFonts w:ascii="Times New Roman" w:hAnsi="Times New Roman" w:cs="Times New Roman"/>
          <w:b/>
          <w:bCs/>
        </w:rPr>
      </w:pPr>
    </w:p>
    <w:p w14:paraId="1D3A488D" w14:textId="1D244976" w:rsidR="00F071C1" w:rsidRDefault="009D7C0A" w:rsidP="009D7C0A">
      <w:pPr>
        <w:jc w:val="both"/>
        <w:rPr>
          <w:rFonts w:ascii="Times New Roman" w:hAnsi="Times New Roman" w:cs="Times New Roman"/>
        </w:rPr>
      </w:pPr>
      <w:r>
        <w:rPr>
          <w:rFonts w:ascii="Times New Roman" w:hAnsi="Times New Roman" w:cs="Times New Roman"/>
        </w:rPr>
        <w:t xml:space="preserve">Angka error dari probabilitas masing-masing seri data hujan pengamatan dan hujan GPM dihitung dan dibandingkan sebelum dan sesudah dikoreksi. Selanjutnya dilakukan trial and error dari parameter interval dan koefisien koreksi pada </w:t>
      </w:r>
      <w:r w:rsidR="00E23AB0">
        <w:rPr>
          <w:rFonts w:ascii="Times New Roman" w:hAnsi="Times New Roman" w:cs="Times New Roman"/>
        </w:rPr>
        <w:t>T</w:t>
      </w:r>
      <w:r>
        <w:rPr>
          <w:rFonts w:ascii="Times New Roman" w:hAnsi="Times New Roman" w:cs="Times New Roman"/>
        </w:rPr>
        <w:t>abel 1.</w:t>
      </w:r>
    </w:p>
    <w:p w14:paraId="05A2A557" w14:textId="77777777" w:rsidR="001F2AC9" w:rsidRDefault="001F2AC9" w:rsidP="009D7C0A">
      <w:pPr>
        <w:jc w:val="both"/>
        <w:rPr>
          <w:rFonts w:ascii="Times New Roman" w:hAnsi="Times New Roman" w:cs="Times New Roman"/>
        </w:rPr>
      </w:pPr>
    </w:p>
    <w:p w14:paraId="39C9A0C6" w14:textId="77777777" w:rsidR="009D7C0A" w:rsidRDefault="00F071C1" w:rsidP="009D7C0A">
      <w:pPr>
        <w:keepNext/>
        <w:jc w:val="center"/>
      </w:pPr>
      <w:r>
        <w:rPr>
          <w:rFonts w:ascii="Times New Roman" w:hAnsi="Times New Roman" w:cs="Times New Roman"/>
          <w:b/>
          <w:bCs/>
          <w:noProof/>
        </w:rPr>
        <w:drawing>
          <wp:inline distT="0" distB="0" distL="0" distR="0" wp14:anchorId="3CCA8D7D" wp14:editId="447562AD">
            <wp:extent cx="3684740" cy="2308783"/>
            <wp:effectExtent l="0" t="0" r="0" b="0"/>
            <wp:docPr id="12319390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94652" cy="2314994"/>
                    </a:xfrm>
                    <a:prstGeom prst="rect">
                      <a:avLst/>
                    </a:prstGeom>
                    <a:noFill/>
                  </pic:spPr>
                </pic:pic>
              </a:graphicData>
            </a:graphic>
          </wp:inline>
        </w:drawing>
      </w:r>
    </w:p>
    <w:p w14:paraId="2E4CEB45" w14:textId="7E08C3F4" w:rsidR="00F071C1" w:rsidRPr="009D7C0A" w:rsidRDefault="009D7C0A" w:rsidP="009D7C0A">
      <w:pPr>
        <w:pStyle w:val="Caption"/>
        <w:jc w:val="center"/>
        <w:rPr>
          <w:rFonts w:ascii="Times New Roman" w:hAnsi="Times New Roman" w:cs="Times New Roman"/>
          <w:b/>
          <w:bCs/>
          <w:i w:val="0"/>
          <w:iCs w:val="0"/>
          <w:color w:val="auto"/>
          <w:sz w:val="22"/>
          <w:szCs w:val="22"/>
        </w:rPr>
      </w:pPr>
      <w:r w:rsidRPr="009D7C0A">
        <w:rPr>
          <w:rFonts w:ascii="Times New Roman" w:hAnsi="Times New Roman" w:cs="Times New Roman"/>
          <w:i w:val="0"/>
          <w:iCs w:val="0"/>
          <w:color w:val="auto"/>
          <w:sz w:val="22"/>
          <w:szCs w:val="22"/>
        </w:rPr>
        <w:t xml:space="preserve">Gambar </w:t>
      </w:r>
      <w:r w:rsidRPr="009D7C0A">
        <w:rPr>
          <w:rFonts w:ascii="Times New Roman" w:hAnsi="Times New Roman" w:cs="Times New Roman"/>
          <w:i w:val="0"/>
          <w:iCs w:val="0"/>
          <w:color w:val="auto"/>
          <w:sz w:val="22"/>
          <w:szCs w:val="22"/>
        </w:rPr>
        <w:fldChar w:fldCharType="begin"/>
      </w:r>
      <w:r w:rsidRPr="009D7C0A">
        <w:rPr>
          <w:rFonts w:ascii="Times New Roman" w:hAnsi="Times New Roman" w:cs="Times New Roman"/>
          <w:i w:val="0"/>
          <w:iCs w:val="0"/>
          <w:color w:val="auto"/>
          <w:sz w:val="22"/>
          <w:szCs w:val="22"/>
        </w:rPr>
        <w:instrText xml:space="preserve"> SEQ Gambar \* ARABIC </w:instrText>
      </w:r>
      <w:r w:rsidRPr="009D7C0A">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5</w:t>
      </w:r>
      <w:r w:rsidRPr="009D7C0A">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9D7C0A">
        <w:rPr>
          <w:rFonts w:ascii="Times New Roman" w:hAnsi="Times New Roman" w:cs="Times New Roman"/>
          <w:i w:val="0"/>
          <w:iCs w:val="0"/>
          <w:color w:val="auto"/>
          <w:sz w:val="22"/>
          <w:szCs w:val="22"/>
        </w:rPr>
        <w:t xml:space="preserve"> Grafik Hujan Harian Sebelum dan Sesudah Koreksi</w:t>
      </w:r>
    </w:p>
    <w:p w14:paraId="1B599DE6" w14:textId="77777777" w:rsidR="00E23AB0" w:rsidRDefault="00E23AB0" w:rsidP="009D7C0A">
      <w:pPr>
        <w:jc w:val="both"/>
        <w:rPr>
          <w:rFonts w:ascii="Times New Roman" w:hAnsi="Times New Roman" w:cs="Times New Roman"/>
        </w:rPr>
      </w:pPr>
    </w:p>
    <w:p w14:paraId="6CEBB89C" w14:textId="1422EFE3" w:rsidR="00F071C1" w:rsidRDefault="00F055D4" w:rsidP="009D7C0A">
      <w:pPr>
        <w:jc w:val="both"/>
        <w:rPr>
          <w:rFonts w:ascii="Times New Roman" w:hAnsi="Times New Roman" w:cs="Times New Roman"/>
        </w:rPr>
      </w:pPr>
      <w:r>
        <w:rPr>
          <w:rFonts w:ascii="Times New Roman" w:hAnsi="Times New Roman" w:cs="Times New Roman"/>
        </w:rPr>
        <w:t>Setelah mendapatkan nilai error yang lebih kecil dari sebelum koreksi, angka koreksi yang sama pakai untuk koreksi pada seri HHMT</w:t>
      </w:r>
      <w:r w:rsidR="00E23AB0">
        <w:rPr>
          <w:rFonts w:ascii="Times New Roman" w:hAnsi="Times New Roman" w:cs="Times New Roman"/>
        </w:rPr>
        <w:t xml:space="preserve"> </w:t>
      </w:r>
      <w:r w:rsidR="008D7470">
        <w:rPr>
          <w:rFonts w:ascii="Times New Roman" w:hAnsi="Times New Roman" w:cs="Times New Roman"/>
        </w:rPr>
        <w:t>[6]</w:t>
      </w:r>
      <w:r>
        <w:rPr>
          <w:rFonts w:ascii="Times New Roman" w:hAnsi="Times New Roman" w:cs="Times New Roman"/>
        </w:rPr>
        <w:t xml:space="preserve">. </w:t>
      </w:r>
      <w:r w:rsidR="009D7C0A">
        <w:rPr>
          <w:rFonts w:ascii="Times New Roman" w:hAnsi="Times New Roman" w:cs="Times New Roman"/>
        </w:rPr>
        <w:t xml:space="preserve">Untuk </w:t>
      </w:r>
      <w:r>
        <w:rPr>
          <w:rFonts w:ascii="Times New Roman" w:hAnsi="Times New Roman" w:cs="Times New Roman"/>
        </w:rPr>
        <w:t>memastikan</w:t>
      </w:r>
      <w:r w:rsidR="009D7C0A">
        <w:rPr>
          <w:rFonts w:ascii="Times New Roman" w:hAnsi="Times New Roman" w:cs="Times New Roman"/>
        </w:rPr>
        <w:t xml:space="preserve"> hasil koreksi yang lebih baik terlebih </w:t>
      </w:r>
      <w:r>
        <w:rPr>
          <w:rFonts w:ascii="Times New Roman" w:hAnsi="Times New Roman" w:cs="Times New Roman"/>
        </w:rPr>
        <w:t>karena</w:t>
      </w:r>
      <w:r w:rsidR="009D7C0A">
        <w:rPr>
          <w:rFonts w:ascii="Times New Roman" w:hAnsi="Times New Roman" w:cs="Times New Roman"/>
        </w:rPr>
        <w:t xml:space="preserve"> data hujan GPM </w:t>
      </w:r>
      <w:r>
        <w:rPr>
          <w:rFonts w:ascii="Times New Roman" w:hAnsi="Times New Roman" w:cs="Times New Roman"/>
        </w:rPr>
        <w:t xml:space="preserve">nantinya </w:t>
      </w:r>
      <w:r w:rsidR="009D7C0A">
        <w:rPr>
          <w:rFonts w:ascii="Times New Roman" w:hAnsi="Times New Roman" w:cs="Times New Roman"/>
        </w:rPr>
        <w:t xml:space="preserve">akan </w:t>
      </w:r>
      <w:r>
        <w:rPr>
          <w:rFonts w:ascii="Times New Roman" w:hAnsi="Times New Roman" w:cs="Times New Roman"/>
        </w:rPr>
        <w:t>digunakan</w:t>
      </w:r>
      <w:r w:rsidR="009D7C0A">
        <w:rPr>
          <w:rFonts w:ascii="Times New Roman" w:hAnsi="Times New Roman" w:cs="Times New Roman"/>
        </w:rPr>
        <w:t xml:space="preserve"> untuk menganalisis</w:t>
      </w:r>
      <w:r w:rsidR="004474D0">
        <w:rPr>
          <w:rFonts w:ascii="Times New Roman" w:hAnsi="Times New Roman" w:cs="Times New Roman"/>
        </w:rPr>
        <w:t xml:space="preserve"> hujan rencana, </w:t>
      </w:r>
      <w:r>
        <w:rPr>
          <w:rFonts w:ascii="Times New Roman" w:hAnsi="Times New Roman" w:cs="Times New Roman"/>
        </w:rPr>
        <w:t>perlu dilakukan pemeriksaan terhadap</w:t>
      </w:r>
      <w:r w:rsidR="004474D0">
        <w:rPr>
          <w:rFonts w:ascii="Times New Roman" w:hAnsi="Times New Roman" w:cs="Times New Roman"/>
        </w:rPr>
        <w:t xml:space="preserve"> lengkung kurva durasi dari data hujan maksimum tahunan (HHMT). Langkah perhitungan kurva durasi HHMT dilakukan</w:t>
      </w:r>
      <w:r>
        <w:rPr>
          <w:rFonts w:ascii="Times New Roman" w:hAnsi="Times New Roman" w:cs="Times New Roman"/>
        </w:rPr>
        <w:t xml:space="preserve"> dengan prosesdur yang</w:t>
      </w:r>
      <w:r w:rsidR="004474D0">
        <w:rPr>
          <w:rFonts w:ascii="Times New Roman" w:hAnsi="Times New Roman" w:cs="Times New Roman"/>
        </w:rPr>
        <w:t xml:space="preserve"> sama </w:t>
      </w:r>
      <w:r>
        <w:rPr>
          <w:rFonts w:ascii="Times New Roman" w:hAnsi="Times New Roman" w:cs="Times New Roman"/>
        </w:rPr>
        <w:t>pada</w:t>
      </w:r>
      <w:r w:rsidR="004474D0">
        <w:rPr>
          <w:rFonts w:ascii="Times New Roman" w:hAnsi="Times New Roman" w:cs="Times New Roman"/>
        </w:rPr>
        <w:t xml:space="preserve"> data hujan harian</w:t>
      </w:r>
      <w:r>
        <w:rPr>
          <w:rFonts w:ascii="Times New Roman" w:hAnsi="Times New Roman" w:cs="Times New Roman"/>
        </w:rPr>
        <w:t>.</w:t>
      </w:r>
    </w:p>
    <w:p w14:paraId="370DAD2B" w14:textId="77777777" w:rsidR="001F2AC9" w:rsidRDefault="001F2AC9" w:rsidP="009D7C0A">
      <w:pPr>
        <w:jc w:val="both"/>
        <w:rPr>
          <w:rFonts w:ascii="Times New Roman" w:hAnsi="Times New Roman" w:cs="Times New Roman"/>
        </w:rPr>
      </w:pPr>
    </w:p>
    <w:p w14:paraId="47704A84" w14:textId="77777777" w:rsidR="004474D0" w:rsidRDefault="00F071C1" w:rsidP="004474D0">
      <w:pPr>
        <w:keepNext/>
        <w:jc w:val="center"/>
      </w:pPr>
      <w:r>
        <w:rPr>
          <w:rFonts w:ascii="Times New Roman" w:hAnsi="Times New Roman" w:cs="Times New Roman"/>
          <w:b/>
          <w:bCs/>
          <w:noProof/>
        </w:rPr>
        <w:lastRenderedPageBreak/>
        <w:drawing>
          <wp:inline distT="0" distB="0" distL="0" distR="0" wp14:anchorId="33109C9A" wp14:editId="792AAD53">
            <wp:extent cx="4208201" cy="2642617"/>
            <wp:effectExtent l="0" t="0" r="1905" b="5715"/>
            <wp:docPr id="13711651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1428" cy="2644643"/>
                    </a:xfrm>
                    <a:prstGeom prst="rect">
                      <a:avLst/>
                    </a:prstGeom>
                    <a:noFill/>
                  </pic:spPr>
                </pic:pic>
              </a:graphicData>
            </a:graphic>
          </wp:inline>
        </w:drawing>
      </w:r>
    </w:p>
    <w:p w14:paraId="298E8AB4" w14:textId="45022315" w:rsidR="00F071C1" w:rsidRPr="004474D0" w:rsidRDefault="004474D0" w:rsidP="004474D0">
      <w:pPr>
        <w:pStyle w:val="Caption"/>
        <w:jc w:val="center"/>
        <w:rPr>
          <w:rFonts w:ascii="Times New Roman" w:hAnsi="Times New Roman" w:cs="Times New Roman"/>
          <w:b/>
          <w:bCs/>
          <w:i w:val="0"/>
          <w:iCs w:val="0"/>
          <w:color w:val="auto"/>
          <w:sz w:val="22"/>
          <w:szCs w:val="22"/>
        </w:rPr>
      </w:pPr>
      <w:r w:rsidRPr="004474D0">
        <w:rPr>
          <w:rFonts w:ascii="Times New Roman" w:hAnsi="Times New Roman" w:cs="Times New Roman"/>
          <w:i w:val="0"/>
          <w:iCs w:val="0"/>
          <w:color w:val="auto"/>
          <w:sz w:val="22"/>
          <w:szCs w:val="22"/>
        </w:rPr>
        <w:t xml:space="preserve">Gambar </w:t>
      </w:r>
      <w:r w:rsidRPr="004474D0">
        <w:rPr>
          <w:rFonts w:ascii="Times New Roman" w:hAnsi="Times New Roman" w:cs="Times New Roman"/>
          <w:i w:val="0"/>
          <w:iCs w:val="0"/>
          <w:color w:val="auto"/>
          <w:sz w:val="22"/>
          <w:szCs w:val="22"/>
        </w:rPr>
        <w:fldChar w:fldCharType="begin"/>
      </w:r>
      <w:r w:rsidRPr="004474D0">
        <w:rPr>
          <w:rFonts w:ascii="Times New Roman" w:hAnsi="Times New Roman" w:cs="Times New Roman"/>
          <w:i w:val="0"/>
          <w:iCs w:val="0"/>
          <w:color w:val="auto"/>
          <w:sz w:val="22"/>
          <w:szCs w:val="22"/>
        </w:rPr>
        <w:instrText xml:space="preserve"> SEQ Gambar \* ARABIC </w:instrText>
      </w:r>
      <w:r w:rsidRPr="004474D0">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6</w:t>
      </w:r>
      <w:r w:rsidRPr="004474D0">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4474D0">
        <w:rPr>
          <w:rFonts w:ascii="Times New Roman" w:hAnsi="Times New Roman" w:cs="Times New Roman"/>
          <w:i w:val="0"/>
          <w:iCs w:val="0"/>
          <w:color w:val="auto"/>
          <w:sz w:val="22"/>
          <w:szCs w:val="22"/>
        </w:rPr>
        <w:t xml:space="preserve"> Grafik HHMT Sebelum dan Sesudah Koreksi</w:t>
      </w:r>
    </w:p>
    <w:p w14:paraId="5D2A3E56" w14:textId="77777777" w:rsidR="00F071C1" w:rsidRDefault="00F071C1" w:rsidP="00BA1DA0">
      <w:pPr>
        <w:rPr>
          <w:rFonts w:ascii="Times New Roman" w:hAnsi="Times New Roman" w:cs="Times New Roman"/>
          <w:b/>
          <w:bCs/>
        </w:rPr>
      </w:pPr>
    </w:p>
    <w:p w14:paraId="79A0C020" w14:textId="38A64B8D" w:rsidR="00315741" w:rsidRDefault="007525EA" w:rsidP="008175F4">
      <w:pPr>
        <w:pStyle w:val="ListParagraph"/>
        <w:numPr>
          <w:ilvl w:val="0"/>
          <w:numId w:val="3"/>
        </w:numPr>
        <w:ind w:left="0" w:firstLine="0"/>
        <w:rPr>
          <w:rFonts w:ascii="Times New Roman" w:hAnsi="Times New Roman" w:cs="Times New Roman"/>
          <w:b/>
          <w:bCs/>
        </w:rPr>
      </w:pPr>
      <w:r>
        <w:rPr>
          <w:rFonts w:ascii="Times New Roman" w:hAnsi="Times New Roman" w:cs="Times New Roman"/>
          <w:b/>
          <w:bCs/>
        </w:rPr>
        <w:t>Simulasi Dengan Menggunakan Hec-HMS</w:t>
      </w:r>
    </w:p>
    <w:p w14:paraId="31DB366F" w14:textId="6F3BF05C" w:rsidR="00187308" w:rsidRDefault="00187308" w:rsidP="00187308">
      <w:pPr>
        <w:pStyle w:val="Caption"/>
        <w:keepNext/>
        <w:jc w:val="both"/>
        <w:rPr>
          <w:rFonts w:ascii="Times New Roman" w:hAnsi="Times New Roman" w:cs="Times New Roman"/>
          <w:i w:val="0"/>
          <w:iCs w:val="0"/>
          <w:color w:val="auto"/>
          <w:sz w:val="22"/>
          <w:szCs w:val="22"/>
        </w:rPr>
      </w:pPr>
      <w:r w:rsidRPr="00187308">
        <w:rPr>
          <w:rFonts w:ascii="Times New Roman" w:hAnsi="Times New Roman" w:cs="Times New Roman"/>
          <w:i w:val="0"/>
          <w:iCs w:val="0"/>
          <w:color w:val="auto"/>
          <w:sz w:val="22"/>
          <w:szCs w:val="22"/>
        </w:rPr>
        <w:t xml:space="preserve">Untuk memperoleh data debit di DAS Cipanas, data hujan GPM yang telah terkoreksi selanjutnya disimulasikan menggunakan aplikasi HEC-HMS. Hasil simulasi tersebut kemudian dibandingkan dengan nilai debit yang diperoleh dari pengamatan lapangan. </w:t>
      </w:r>
      <w:r w:rsidR="00F055D4">
        <w:rPr>
          <w:rFonts w:ascii="Times New Roman" w:hAnsi="Times New Roman" w:cs="Times New Roman"/>
          <w:i w:val="0"/>
          <w:iCs w:val="0"/>
          <w:color w:val="auto"/>
          <w:sz w:val="22"/>
          <w:szCs w:val="22"/>
        </w:rPr>
        <w:t xml:space="preserve">Dari ketiga parameter, yang menjadi prioritas dalam pemeriksaan adalah </w:t>
      </w:r>
      <w:r w:rsidR="00F055D4" w:rsidRPr="00F055D4">
        <w:rPr>
          <w:rFonts w:ascii="Times New Roman" w:hAnsi="Times New Roman" w:cs="Times New Roman"/>
          <w:color w:val="auto"/>
          <w:sz w:val="22"/>
          <w:szCs w:val="22"/>
        </w:rPr>
        <w:t>Nash-Sutcliffe Efficiency</w:t>
      </w:r>
      <w:r w:rsidR="00F055D4">
        <w:rPr>
          <w:rFonts w:ascii="Times New Roman" w:hAnsi="Times New Roman" w:cs="Times New Roman"/>
          <w:i w:val="0"/>
          <w:iCs w:val="0"/>
          <w:color w:val="auto"/>
          <w:sz w:val="22"/>
          <w:szCs w:val="22"/>
        </w:rPr>
        <w:t xml:space="preserve"> (NSE)</w:t>
      </w:r>
      <w:r w:rsidR="00C556C9">
        <w:rPr>
          <w:rFonts w:ascii="Times New Roman" w:hAnsi="Times New Roman" w:cs="Times New Roman"/>
          <w:i w:val="0"/>
          <w:iCs w:val="0"/>
          <w:color w:val="auto"/>
          <w:sz w:val="22"/>
          <w:szCs w:val="22"/>
        </w:rPr>
        <w:t xml:space="preserve"> </w:t>
      </w:r>
      <w:r w:rsidR="008D7470">
        <w:rPr>
          <w:rFonts w:ascii="Times New Roman" w:hAnsi="Times New Roman" w:cs="Times New Roman"/>
          <w:i w:val="0"/>
          <w:iCs w:val="0"/>
          <w:color w:val="auto"/>
          <w:sz w:val="22"/>
          <w:szCs w:val="22"/>
        </w:rPr>
        <w:t>[7]</w:t>
      </w:r>
      <w:r w:rsidR="00F055D4">
        <w:rPr>
          <w:rFonts w:ascii="Times New Roman" w:hAnsi="Times New Roman" w:cs="Times New Roman"/>
          <w:i w:val="0"/>
          <w:iCs w:val="0"/>
          <w:color w:val="auto"/>
          <w:sz w:val="22"/>
          <w:szCs w:val="22"/>
        </w:rPr>
        <w:t xml:space="preserve">. </w:t>
      </w:r>
      <w:r w:rsidRPr="00187308">
        <w:rPr>
          <w:rFonts w:ascii="Times New Roman" w:hAnsi="Times New Roman" w:cs="Times New Roman"/>
          <w:i w:val="0"/>
          <w:iCs w:val="0"/>
          <w:color w:val="auto"/>
          <w:sz w:val="22"/>
          <w:szCs w:val="22"/>
        </w:rPr>
        <w:t>Penilaian terhadap kedekatan hasil permodelan dengan data pengamatan dapat dilihat pada tabel di bawah</w:t>
      </w:r>
    </w:p>
    <w:p w14:paraId="166C0E3D" w14:textId="12BECED8" w:rsidR="00F13373" w:rsidRDefault="00F13373" w:rsidP="00F13373">
      <w:pPr>
        <w:pStyle w:val="Caption"/>
        <w:keepNext/>
        <w:jc w:val="center"/>
        <w:rPr>
          <w:rFonts w:ascii="Times New Roman" w:hAnsi="Times New Roman" w:cs="Times New Roman"/>
          <w:i w:val="0"/>
          <w:iCs w:val="0"/>
          <w:color w:val="auto"/>
          <w:sz w:val="22"/>
          <w:szCs w:val="22"/>
        </w:rPr>
      </w:pPr>
      <w:r w:rsidRPr="00F13373">
        <w:rPr>
          <w:rFonts w:ascii="Times New Roman" w:hAnsi="Times New Roman" w:cs="Times New Roman"/>
          <w:i w:val="0"/>
          <w:iCs w:val="0"/>
          <w:color w:val="auto"/>
          <w:sz w:val="22"/>
          <w:szCs w:val="22"/>
        </w:rPr>
        <w:t xml:space="preserve">Tabel </w:t>
      </w:r>
      <w:r w:rsidR="00E23AB0">
        <w:rPr>
          <w:rFonts w:ascii="Times New Roman" w:hAnsi="Times New Roman" w:cs="Times New Roman"/>
          <w:i w:val="0"/>
          <w:iCs w:val="0"/>
          <w:color w:val="auto"/>
          <w:sz w:val="22"/>
          <w:szCs w:val="22"/>
        </w:rPr>
        <w:t>2.</w:t>
      </w:r>
      <w:r w:rsidRPr="00F13373">
        <w:rPr>
          <w:rFonts w:ascii="Times New Roman" w:hAnsi="Times New Roman" w:cs="Times New Roman"/>
          <w:i w:val="0"/>
          <w:iCs w:val="0"/>
          <w:color w:val="auto"/>
          <w:sz w:val="22"/>
          <w:szCs w:val="22"/>
        </w:rPr>
        <w:t xml:space="preserve"> Penilaian Kedekatan Hasil Model dan Observasi</w:t>
      </w:r>
    </w:p>
    <w:tbl>
      <w:tblPr>
        <w:tblW w:w="6660" w:type="dxa"/>
        <w:jc w:val="center"/>
        <w:tblLook w:val="04A0" w:firstRow="1" w:lastRow="0" w:firstColumn="1" w:lastColumn="0" w:noHBand="0" w:noVBand="1"/>
      </w:tblPr>
      <w:tblGrid>
        <w:gridCol w:w="1500"/>
        <w:gridCol w:w="271"/>
        <w:gridCol w:w="1644"/>
        <w:gridCol w:w="271"/>
        <w:gridCol w:w="1644"/>
        <w:gridCol w:w="271"/>
        <w:gridCol w:w="1763"/>
      </w:tblGrid>
      <w:tr w:rsidR="001A63D6" w:rsidRPr="001A63D6" w14:paraId="6DCA9691" w14:textId="77777777" w:rsidTr="001A63D6">
        <w:trPr>
          <w:trHeight w:val="615"/>
          <w:jc w:val="center"/>
        </w:trPr>
        <w:tc>
          <w:tcPr>
            <w:tcW w:w="1500" w:type="dxa"/>
            <w:tcBorders>
              <w:top w:val="single" w:sz="8" w:space="0" w:color="auto"/>
              <w:left w:val="nil"/>
              <w:bottom w:val="single" w:sz="8" w:space="0" w:color="auto"/>
              <w:right w:val="nil"/>
            </w:tcBorders>
            <w:shd w:val="clear" w:color="auto" w:fill="auto"/>
            <w:vAlign w:val="center"/>
            <w:hideMark/>
          </w:tcPr>
          <w:p w14:paraId="22253A7F"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Performance Rating</w:t>
            </w:r>
          </w:p>
        </w:tc>
        <w:tc>
          <w:tcPr>
            <w:tcW w:w="220" w:type="dxa"/>
            <w:tcBorders>
              <w:top w:val="single" w:sz="8" w:space="0" w:color="auto"/>
              <w:left w:val="nil"/>
              <w:bottom w:val="single" w:sz="8" w:space="0" w:color="auto"/>
              <w:right w:val="nil"/>
            </w:tcBorders>
            <w:shd w:val="clear" w:color="auto" w:fill="auto"/>
            <w:vAlign w:val="center"/>
            <w:hideMark/>
          </w:tcPr>
          <w:p w14:paraId="0941ECB6"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 </w:t>
            </w:r>
          </w:p>
        </w:tc>
        <w:tc>
          <w:tcPr>
            <w:tcW w:w="1500" w:type="dxa"/>
            <w:tcBorders>
              <w:top w:val="single" w:sz="8" w:space="0" w:color="auto"/>
              <w:left w:val="nil"/>
              <w:bottom w:val="single" w:sz="8" w:space="0" w:color="auto"/>
              <w:right w:val="nil"/>
            </w:tcBorders>
            <w:shd w:val="clear" w:color="auto" w:fill="auto"/>
            <w:noWrap/>
            <w:vAlign w:val="center"/>
            <w:hideMark/>
          </w:tcPr>
          <w:p w14:paraId="4122BC09"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RSR</w:t>
            </w:r>
          </w:p>
        </w:tc>
        <w:tc>
          <w:tcPr>
            <w:tcW w:w="220" w:type="dxa"/>
            <w:tcBorders>
              <w:top w:val="single" w:sz="8" w:space="0" w:color="auto"/>
              <w:left w:val="nil"/>
              <w:bottom w:val="single" w:sz="8" w:space="0" w:color="auto"/>
              <w:right w:val="nil"/>
            </w:tcBorders>
            <w:shd w:val="clear" w:color="auto" w:fill="auto"/>
            <w:noWrap/>
            <w:vAlign w:val="center"/>
            <w:hideMark/>
          </w:tcPr>
          <w:p w14:paraId="6C948EC4"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 </w:t>
            </w:r>
          </w:p>
        </w:tc>
        <w:tc>
          <w:tcPr>
            <w:tcW w:w="1500" w:type="dxa"/>
            <w:tcBorders>
              <w:top w:val="single" w:sz="8" w:space="0" w:color="auto"/>
              <w:left w:val="nil"/>
              <w:bottom w:val="single" w:sz="8" w:space="0" w:color="auto"/>
              <w:right w:val="nil"/>
            </w:tcBorders>
            <w:shd w:val="clear" w:color="auto" w:fill="auto"/>
            <w:noWrap/>
            <w:vAlign w:val="center"/>
            <w:hideMark/>
          </w:tcPr>
          <w:p w14:paraId="1A35EBD1"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NS</w:t>
            </w:r>
          </w:p>
        </w:tc>
        <w:tc>
          <w:tcPr>
            <w:tcW w:w="220" w:type="dxa"/>
            <w:tcBorders>
              <w:top w:val="single" w:sz="8" w:space="0" w:color="auto"/>
              <w:left w:val="nil"/>
              <w:bottom w:val="single" w:sz="8" w:space="0" w:color="auto"/>
              <w:right w:val="nil"/>
            </w:tcBorders>
            <w:shd w:val="clear" w:color="auto" w:fill="auto"/>
            <w:noWrap/>
            <w:vAlign w:val="center"/>
            <w:hideMark/>
          </w:tcPr>
          <w:p w14:paraId="21A47915"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 </w:t>
            </w:r>
          </w:p>
        </w:tc>
        <w:tc>
          <w:tcPr>
            <w:tcW w:w="1500" w:type="dxa"/>
            <w:tcBorders>
              <w:top w:val="single" w:sz="8" w:space="0" w:color="auto"/>
              <w:left w:val="nil"/>
              <w:bottom w:val="single" w:sz="8" w:space="0" w:color="auto"/>
              <w:right w:val="nil"/>
            </w:tcBorders>
            <w:shd w:val="clear" w:color="auto" w:fill="auto"/>
            <w:noWrap/>
            <w:vAlign w:val="center"/>
            <w:hideMark/>
          </w:tcPr>
          <w:p w14:paraId="3DC5F165" w14:textId="77777777" w:rsidR="001A63D6" w:rsidRPr="001A63D6" w:rsidRDefault="001A63D6" w:rsidP="001A63D6">
            <w:pPr>
              <w:spacing w:after="0" w:line="240" w:lineRule="auto"/>
              <w:jc w:val="center"/>
              <w:rPr>
                <w:rFonts w:ascii="Times New Roman" w:eastAsia="Times New Roman" w:hAnsi="Times New Roman" w:cs="Times New Roman"/>
                <w:b/>
                <w:bCs/>
                <w:color w:val="000000"/>
                <w:kern w:val="0"/>
                <w14:ligatures w14:val="none"/>
              </w:rPr>
            </w:pPr>
            <w:r w:rsidRPr="001A63D6">
              <w:rPr>
                <w:rFonts w:ascii="Times New Roman" w:eastAsia="Times New Roman" w:hAnsi="Times New Roman" w:cs="Times New Roman"/>
                <w:b/>
                <w:bCs/>
                <w:color w:val="000000"/>
                <w:kern w:val="0"/>
                <w14:ligatures w14:val="none"/>
              </w:rPr>
              <w:t>PBIAS</w:t>
            </w:r>
          </w:p>
        </w:tc>
      </w:tr>
      <w:tr w:rsidR="001A63D6" w:rsidRPr="001A63D6" w14:paraId="35E513B9" w14:textId="77777777" w:rsidTr="001A63D6">
        <w:trPr>
          <w:trHeight w:val="300"/>
          <w:jc w:val="center"/>
        </w:trPr>
        <w:tc>
          <w:tcPr>
            <w:tcW w:w="1500" w:type="dxa"/>
            <w:tcBorders>
              <w:top w:val="nil"/>
              <w:left w:val="nil"/>
              <w:bottom w:val="nil"/>
              <w:right w:val="nil"/>
            </w:tcBorders>
            <w:shd w:val="clear" w:color="auto" w:fill="auto"/>
            <w:noWrap/>
            <w:vAlign w:val="center"/>
            <w:hideMark/>
          </w:tcPr>
          <w:p w14:paraId="0FFF2194"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Very Good</w:t>
            </w:r>
          </w:p>
        </w:tc>
        <w:tc>
          <w:tcPr>
            <w:tcW w:w="220" w:type="dxa"/>
            <w:tcBorders>
              <w:top w:val="nil"/>
              <w:left w:val="nil"/>
              <w:bottom w:val="nil"/>
              <w:right w:val="nil"/>
            </w:tcBorders>
            <w:shd w:val="clear" w:color="auto" w:fill="auto"/>
            <w:noWrap/>
            <w:vAlign w:val="center"/>
            <w:hideMark/>
          </w:tcPr>
          <w:p w14:paraId="49B7E9A1"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2F8AAE8A"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0.00≤RSR≤0.50</w:t>
            </w:r>
          </w:p>
        </w:tc>
        <w:tc>
          <w:tcPr>
            <w:tcW w:w="220" w:type="dxa"/>
            <w:tcBorders>
              <w:top w:val="nil"/>
              <w:left w:val="nil"/>
              <w:bottom w:val="nil"/>
              <w:right w:val="nil"/>
            </w:tcBorders>
            <w:shd w:val="clear" w:color="auto" w:fill="auto"/>
            <w:noWrap/>
            <w:vAlign w:val="center"/>
            <w:hideMark/>
          </w:tcPr>
          <w:p w14:paraId="7656B0EE"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76CEA1A1"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0.60≤NSE≤1.00</w:t>
            </w:r>
          </w:p>
        </w:tc>
        <w:tc>
          <w:tcPr>
            <w:tcW w:w="220" w:type="dxa"/>
            <w:tcBorders>
              <w:top w:val="nil"/>
              <w:left w:val="nil"/>
              <w:bottom w:val="nil"/>
              <w:right w:val="nil"/>
            </w:tcBorders>
            <w:shd w:val="clear" w:color="auto" w:fill="auto"/>
            <w:noWrap/>
            <w:vAlign w:val="center"/>
            <w:hideMark/>
          </w:tcPr>
          <w:p w14:paraId="701B9166"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6CA5F641"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PBIAS≤±10</w:t>
            </w:r>
          </w:p>
        </w:tc>
      </w:tr>
      <w:tr w:rsidR="001A63D6" w:rsidRPr="001A63D6" w14:paraId="22DC01C9" w14:textId="77777777" w:rsidTr="001A63D6">
        <w:trPr>
          <w:trHeight w:val="300"/>
          <w:jc w:val="center"/>
        </w:trPr>
        <w:tc>
          <w:tcPr>
            <w:tcW w:w="1500" w:type="dxa"/>
            <w:tcBorders>
              <w:top w:val="nil"/>
              <w:left w:val="nil"/>
              <w:bottom w:val="nil"/>
              <w:right w:val="nil"/>
            </w:tcBorders>
            <w:shd w:val="clear" w:color="auto" w:fill="auto"/>
            <w:noWrap/>
            <w:vAlign w:val="center"/>
            <w:hideMark/>
          </w:tcPr>
          <w:p w14:paraId="303280A4"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Good</w:t>
            </w:r>
          </w:p>
        </w:tc>
        <w:tc>
          <w:tcPr>
            <w:tcW w:w="220" w:type="dxa"/>
            <w:tcBorders>
              <w:top w:val="nil"/>
              <w:left w:val="nil"/>
              <w:bottom w:val="nil"/>
              <w:right w:val="nil"/>
            </w:tcBorders>
            <w:shd w:val="clear" w:color="auto" w:fill="auto"/>
            <w:noWrap/>
            <w:vAlign w:val="center"/>
            <w:hideMark/>
          </w:tcPr>
          <w:p w14:paraId="1C7DE4A7"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24B9A2AD"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0.50≤RSR≤0.60</w:t>
            </w:r>
          </w:p>
        </w:tc>
        <w:tc>
          <w:tcPr>
            <w:tcW w:w="220" w:type="dxa"/>
            <w:tcBorders>
              <w:top w:val="nil"/>
              <w:left w:val="nil"/>
              <w:bottom w:val="nil"/>
              <w:right w:val="nil"/>
            </w:tcBorders>
            <w:shd w:val="clear" w:color="auto" w:fill="auto"/>
            <w:noWrap/>
            <w:vAlign w:val="center"/>
            <w:hideMark/>
          </w:tcPr>
          <w:p w14:paraId="00A28FAF"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776ECEF7"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0.40≤NSE≤0.60</w:t>
            </w:r>
          </w:p>
        </w:tc>
        <w:tc>
          <w:tcPr>
            <w:tcW w:w="220" w:type="dxa"/>
            <w:tcBorders>
              <w:top w:val="nil"/>
              <w:left w:val="nil"/>
              <w:bottom w:val="nil"/>
              <w:right w:val="nil"/>
            </w:tcBorders>
            <w:shd w:val="clear" w:color="auto" w:fill="auto"/>
            <w:noWrap/>
            <w:vAlign w:val="center"/>
            <w:hideMark/>
          </w:tcPr>
          <w:p w14:paraId="7106C1E1"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2B48CC8D"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±10≤PBIAS≤±15</w:t>
            </w:r>
          </w:p>
        </w:tc>
      </w:tr>
      <w:tr w:rsidR="001A63D6" w:rsidRPr="001A63D6" w14:paraId="43D219CF" w14:textId="77777777" w:rsidTr="001A63D6">
        <w:trPr>
          <w:trHeight w:val="300"/>
          <w:jc w:val="center"/>
        </w:trPr>
        <w:tc>
          <w:tcPr>
            <w:tcW w:w="1500" w:type="dxa"/>
            <w:tcBorders>
              <w:top w:val="nil"/>
              <w:left w:val="nil"/>
              <w:bottom w:val="nil"/>
              <w:right w:val="nil"/>
            </w:tcBorders>
            <w:shd w:val="clear" w:color="auto" w:fill="auto"/>
            <w:noWrap/>
            <w:vAlign w:val="center"/>
            <w:hideMark/>
          </w:tcPr>
          <w:p w14:paraId="6D3D3736"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Satisfactory</w:t>
            </w:r>
          </w:p>
        </w:tc>
        <w:tc>
          <w:tcPr>
            <w:tcW w:w="220" w:type="dxa"/>
            <w:tcBorders>
              <w:top w:val="nil"/>
              <w:left w:val="nil"/>
              <w:bottom w:val="nil"/>
              <w:right w:val="nil"/>
            </w:tcBorders>
            <w:shd w:val="clear" w:color="auto" w:fill="auto"/>
            <w:noWrap/>
            <w:vAlign w:val="center"/>
            <w:hideMark/>
          </w:tcPr>
          <w:p w14:paraId="607BFF7D"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10053568"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0.60≤RSR≤0.70</w:t>
            </w:r>
          </w:p>
        </w:tc>
        <w:tc>
          <w:tcPr>
            <w:tcW w:w="220" w:type="dxa"/>
            <w:tcBorders>
              <w:top w:val="nil"/>
              <w:left w:val="nil"/>
              <w:bottom w:val="nil"/>
              <w:right w:val="nil"/>
            </w:tcBorders>
            <w:shd w:val="clear" w:color="auto" w:fill="auto"/>
            <w:noWrap/>
            <w:vAlign w:val="center"/>
            <w:hideMark/>
          </w:tcPr>
          <w:p w14:paraId="32DE85D6"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1DC13F48"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0.20≤NSE≤0.40</w:t>
            </w:r>
          </w:p>
        </w:tc>
        <w:tc>
          <w:tcPr>
            <w:tcW w:w="220" w:type="dxa"/>
            <w:tcBorders>
              <w:top w:val="nil"/>
              <w:left w:val="nil"/>
              <w:bottom w:val="nil"/>
              <w:right w:val="nil"/>
            </w:tcBorders>
            <w:shd w:val="clear" w:color="auto" w:fill="auto"/>
            <w:noWrap/>
            <w:vAlign w:val="center"/>
            <w:hideMark/>
          </w:tcPr>
          <w:p w14:paraId="19A56D26"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p>
        </w:tc>
        <w:tc>
          <w:tcPr>
            <w:tcW w:w="1500" w:type="dxa"/>
            <w:tcBorders>
              <w:top w:val="nil"/>
              <w:left w:val="nil"/>
              <w:bottom w:val="nil"/>
              <w:right w:val="nil"/>
            </w:tcBorders>
            <w:shd w:val="clear" w:color="auto" w:fill="auto"/>
            <w:noWrap/>
            <w:vAlign w:val="center"/>
            <w:hideMark/>
          </w:tcPr>
          <w:p w14:paraId="7A5902EC"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±15≤PBIAS≤±25</w:t>
            </w:r>
          </w:p>
        </w:tc>
      </w:tr>
      <w:tr w:rsidR="001A63D6" w:rsidRPr="001A63D6" w14:paraId="2231775F" w14:textId="77777777" w:rsidTr="001A63D6">
        <w:trPr>
          <w:trHeight w:val="315"/>
          <w:jc w:val="center"/>
        </w:trPr>
        <w:tc>
          <w:tcPr>
            <w:tcW w:w="1500" w:type="dxa"/>
            <w:tcBorders>
              <w:top w:val="nil"/>
              <w:left w:val="nil"/>
              <w:bottom w:val="single" w:sz="8" w:space="0" w:color="auto"/>
              <w:right w:val="nil"/>
            </w:tcBorders>
            <w:shd w:val="clear" w:color="auto" w:fill="auto"/>
            <w:noWrap/>
            <w:vAlign w:val="center"/>
            <w:hideMark/>
          </w:tcPr>
          <w:p w14:paraId="6E3500A0"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Insatisfactory</w:t>
            </w:r>
          </w:p>
        </w:tc>
        <w:tc>
          <w:tcPr>
            <w:tcW w:w="220" w:type="dxa"/>
            <w:tcBorders>
              <w:top w:val="nil"/>
              <w:left w:val="nil"/>
              <w:bottom w:val="single" w:sz="8" w:space="0" w:color="auto"/>
              <w:right w:val="nil"/>
            </w:tcBorders>
            <w:shd w:val="clear" w:color="auto" w:fill="auto"/>
            <w:noWrap/>
            <w:vAlign w:val="center"/>
            <w:hideMark/>
          </w:tcPr>
          <w:p w14:paraId="0265DF95"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 </w:t>
            </w:r>
          </w:p>
        </w:tc>
        <w:tc>
          <w:tcPr>
            <w:tcW w:w="1500" w:type="dxa"/>
            <w:tcBorders>
              <w:top w:val="nil"/>
              <w:left w:val="nil"/>
              <w:bottom w:val="single" w:sz="8" w:space="0" w:color="auto"/>
              <w:right w:val="nil"/>
            </w:tcBorders>
            <w:shd w:val="clear" w:color="auto" w:fill="auto"/>
            <w:noWrap/>
            <w:vAlign w:val="center"/>
            <w:hideMark/>
          </w:tcPr>
          <w:p w14:paraId="193F0882"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RSR&gt;0.70</w:t>
            </w:r>
          </w:p>
        </w:tc>
        <w:tc>
          <w:tcPr>
            <w:tcW w:w="220" w:type="dxa"/>
            <w:tcBorders>
              <w:top w:val="nil"/>
              <w:left w:val="nil"/>
              <w:bottom w:val="single" w:sz="8" w:space="0" w:color="auto"/>
              <w:right w:val="nil"/>
            </w:tcBorders>
            <w:shd w:val="clear" w:color="auto" w:fill="auto"/>
            <w:noWrap/>
            <w:vAlign w:val="center"/>
            <w:hideMark/>
          </w:tcPr>
          <w:p w14:paraId="2236319B"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 </w:t>
            </w:r>
          </w:p>
        </w:tc>
        <w:tc>
          <w:tcPr>
            <w:tcW w:w="1500" w:type="dxa"/>
            <w:tcBorders>
              <w:top w:val="nil"/>
              <w:left w:val="nil"/>
              <w:bottom w:val="single" w:sz="8" w:space="0" w:color="auto"/>
              <w:right w:val="nil"/>
            </w:tcBorders>
            <w:shd w:val="clear" w:color="auto" w:fill="auto"/>
            <w:noWrap/>
            <w:vAlign w:val="center"/>
            <w:hideMark/>
          </w:tcPr>
          <w:p w14:paraId="1419D1A4"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NSE≤0.20</w:t>
            </w:r>
          </w:p>
        </w:tc>
        <w:tc>
          <w:tcPr>
            <w:tcW w:w="220" w:type="dxa"/>
            <w:tcBorders>
              <w:top w:val="nil"/>
              <w:left w:val="nil"/>
              <w:bottom w:val="single" w:sz="8" w:space="0" w:color="auto"/>
              <w:right w:val="nil"/>
            </w:tcBorders>
            <w:shd w:val="clear" w:color="auto" w:fill="auto"/>
            <w:noWrap/>
            <w:vAlign w:val="center"/>
            <w:hideMark/>
          </w:tcPr>
          <w:p w14:paraId="3D8C3B3F"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 </w:t>
            </w:r>
          </w:p>
        </w:tc>
        <w:tc>
          <w:tcPr>
            <w:tcW w:w="1500" w:type="dxa"/>
            <w:tcBorders>
              <w:top w:val="nil"/>
              <w:left w:val="nil"/>
              <w:bottom w:val="single" w:sz="8" w:space="0" w:color="auto"/>
              <w:right w:val="nil"/>
            </w:tcBorders>
            <w:shd w:val="clear" w:color="auto" w:fill="auto"/>
            <w:noWrap/>
            <w:vAlign w:val="center"/>
            <w:hideMark/>
          </w:tcPr>
          <w:p w14:paraId="47C9C258" w14:textId="77777777" w:rsidR="001A63D6" w:rsidRPr="001A63D6" w:rsidRDefault="001A63D6" w:rsidP="001A63D6">
            <w:pPr>
              <w:spacing w:after="0" w:line="240" w:lineRule="auto"/>
              <w:jc w:val="center"/>
              <w:rPr>
                <w:rFonts w:ascii="Times New Roman" w:eastAsia="Times New Roman" w:hAnsi="Times New Roman" w:cs="Times New Roman"/>
                <w:color w:val="000000"/>
                <w:kern w:val="0"/>
                <w14:ligatures w14:val="none"/>
              </w:rPr>
            </w:pPr>
            <w:r w:rsidRPr="001A63D6">
              <w:rPr>
                <w:rFonts w:ascii="Times New Roman" w:eastAsia="Times New Roman" w:hAnsi="Times New Roman" w:cs="Times New Roman"/>
                <w:color w:val="000000"/>
                <w:kern w:val="0"/>
                <w14:ligatures w14:val="none"/>
              </w:rPr>
              <w:t>PBIAS≥±25</w:t>
            </w:r>
          </w:p>
        </w:tc>
      </w:tr>
    </w:tbl>
    <w:p w14:paraId="00DAA2BA" w14:textId="652D9482" w:rsidR="001A63D6" w:rsidRPr="00E23AB0" w:rsidRDefault="001A63D6" w:rsidP="001A63D6">
      <w:pPr>
        <w:spacing w:before="240"/>
        <w:rPr>
          <w:rFonts w:ascii="Times New Roman" w:hAnsi="Times New Roman" w:cs="Times New Roman"/>
          <w:i/>
          <w:iCs/>
          <w:sz w:val="20"/>
          <w:szCs w:val="20"/>
        </w:rPr>
      </w:pPr>
      <w:r>
        <w:tab/>
      </w:r>
      <w:r w:rsidRPr="00E23AB0">
        <w:rPr>
          <w:rFonts w:ascii="Times New Roman" w:hAnsi="Times New Roman" w:cs="Times New Roman"/>
          <w:i/>
          <w:iCs/>
          <w:sz w:val="20"/>
          <w:szCs w:val="20"/>
        </w:rPr>
        <w:t>(Sumber: Cabrera, 2009</w:t>
      </w:r>
      <w:r w:rsidR="00E23AB0" w:rsidRPr="00E23AB0">
        <w:rPr>
          <w:rFonts w:ascii="Times New Roman" w:hAnsi="Times New Roman" w:cs="Times New Roman"/>
          <w:i/>
          <w:iCs/>
          <w:sz w:val="20"/>
          <w:szCs w:val="20"/>
        </w:rPr>
        <w:t xml:space="preserve"> </w:t>
      </w:r>
      <w:r w:rsidR="009C4D1E" w:rsidRPr="00E23AB0">
        <w:rPr>
          <w:rFonts w:ascii="Times New Roman" w:hAnsi="Times New Roman" w:cs="Times New Roman"/>
          <w:i/>
          <w:iCs/>
          <w:sz w:val="20"/>
          <w:szCs w:val="20"/>
        </w:rPr>
        <w:t>[</w:t>
      </w:r>
      <w:r w:rsidR="008D7470" w:rsidRPr="00E23AB0">
        <w:rPr>
          <w:rFonts w:ascii="Times New Roman" w:hAnsi="Times New Roman" w:cs="Times New Roman"/>
          <w:i/>
          <w:iCs/>
          <w:sz w:val="20"/>
          <w:szCs w:val="20"/>
        </w:rPr>
        <w:t>8</w:t>
      </w:r>
      <w:r w:rsidR="009C4D1E" w:rsidRPr="00E23AB0">
        <w:rPr>
          <w:rFonts w:ascii="Times New Roman" w:hAnsi="Times New Roman" w:cs="Times New Roman"/>
          <w:i/>
          <w:iCs/>
          <w:sz w:val="20"/>
          <w:szCs w:val="20"/>
        </w:rPr>
        <w:t>]</w:t>
      </w:r>
      <w:r w:rsidRPr="00E23AB0">
        <w:rPr>
          <w:rFonts w:ascii="Times New Roman" w:hAnsi="Times New Roman" w:cs="Times New Roman"/>
          <w:i/>
          <w:iCs/>
          <w:sz w:val="20"/>
          <w:szCs w:val="20"/>
        </w:rPr>
        <w:t>; D.N. Moriasi et al., 2007</w:t>
      </w:r>
      <w:r w:rsidR="009C4D1E" w:rsidRPr="00E23AB0">
        <w:rPr>
          <w:rFonts w:ascii="Times New Roman" w:hAnsi="Times New Roman" w:cs="Times New Roman"/>
          <w:i/>
          <w:iCs/>
          <w:sz w:val="20"/>
          <w:szCs w:val="20"/>
        </w:rPr>
        <w:t>[</w:t>
      </w:r>
      <w:r w:rsidR="008D7470" w:rsidRPr="00E23AB0">
        <w:rPr>
          <w:rFonts w:ascii="Times New Roman" w:hAnsi="Times New Roman" w:cs="Times New Roman"/>
          <w:i/>
          <w:iCs/>
          <w:sz w:val="20"/>
          <w:szCs w:val="20"/>
        </w:rPr>
        <w:t>9</w:t>
      </w:r>
      <w:r w:rsidR="009C4D1E" w:rsidRPr="00E23AB0">
        <w:rPr>
          <w:rFonts w:ascii="Times New Roman" w:hAnsi="Times New Roman" w:cs="Times New Roman"/>
          <w:i/>
          <w:iCs/>
          <w:sz w:val="20"/>
          <w:szCs w:val="20"/>
        </w:rPr>
        <w:t>]</w:t>
      </w:r>
      <w:r w:rsidRPr="00E23AB0">
        <w:rPr>
          <w:rFonts w:ascii="Times New Roman" w:hAnsi="Times New Roman" w:cs="Times New Roman"/>
          <w:i/>
          <w:iCs/>
          <w:sz w:val="20"/>
          <w:szCs w:val="20"/>
        </w:rPr>
        <w:t>)</w:t>
      </w:r>
    </w:p>
    <w:p w14:paraId="61E3CAC6" w14:textId="4196A09C" w:rsidR="00A47186" w:rsidRDefault="00187308" w:rsidP="00F13373">
      <w:pPr>
        <w:jc w:val="both"/>
        <w:rPr>
          <w:rFonts w:ascii="Times New Roman" w:hAnsi="Times New Roman" w:cs="Times New Roman"/>
        </w:rPr>
      </w:pPr>
      <w:r w:rsidRPr="00187308">
        <w:rPr>
          <w:rFonts w:ascii="Times New Roman" w:hAnsi="Times New Roman" w:cs="Times New Roman"/>
        </w:rPr>
        <w:t xml:space="preserve">Data hujan yang telah disesuaikan menggunakan faktor koreksi, serta error yang telah dikurangi, kemudian digunakan untuk melakukan simulasi dengan aplikasi HEC-HMS. Hasil simulasi tersebut selanjutnya dioptimalkan </w:t>
      </w:r>
      <w:r>
        <w:rPr>
          <w:rFonts w:ascii="Times New Roman" w:hAnsi="Times New Roman" w:cs="Times New Roman"/>
        </w:rPr>
        <w:t>terhadap debit pengamatan pada pos Cikamurang.</w:t>
      </w:r>
    </w:p>
    <w:p w14:paraId="3B02EAB3" w14:textId="0DC4099B" w:rsidR="00F13373" w:rsidRDefault="0051349D" w:rsidP="00F13373">
      <w:pPr>
        <w:keepNext/>
        <w:jc w:val="center"/>
      </w:pPr>
      <w:r w:rsidRPr="0051349D">
        <w:rPr>
          <w:noProof/>
        </w:rPr>
        <w:lastRenderedPageBreak/>
        <w:drawing>
          <wp:inline distT="0" distB="0" distL="0" distR="0" wp14:anchorId="34B1413F" wp14:editId="208E5EF5">
            <wp:extent cx="3806456" cy="2026118"/>
            <wp:effectExtent l="0" t="0" r="3810" b="0"/>
            <wp:docPr id="185682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29778" name=""/>
                    <pic:cNvPicPr/>
                  </pic:nvPicPr>
                  <pic:blipFill rotWithShape="1">
                    <a:blip r:embed="rId16"/>
                    <a:srcRect t="1184" b="1"/>
                    <a:stretch/>
                  </pic:blipFill>
                  <pic:spPr bwMode="auto">
                    <a:xfrm>
                      <a:off x="0" y="0"/>
                      <a:ext cx="3844880" cy="2046571"/>
                    </a:xfrm>
                    <a:prstGeom prst="rect">
                      <a:avLst/>
                    </a:prstGeom>
                    <a:ln>
                      <a:noFill/>
                    </a:ln>
                    <a:extLst>
                      <a:ext uri="{53640926-AAD7-44D8-BBD7-CCE9431645EC}">
                        <a14:shadowObscured xmlns:a14="http://schemas.microsoft.com/office/drawing/2010/main"/>
                      </a:ext>
                    </a:extLst>
                  </pic:spPr>
                </pic:pic>
              </a:graphicData>
            </a:graphic>
          </wp:inline>
        </w:drawing>
      </w:r>
    </w:p>
    <w:p w14:paraId="7DC3052F" w14:textId="20A72787" w:rsidR="00277C4B" w:rsidRDefault="00F13373" w:rsidP="00F13373">
      <w:pPr>
        <w:pStyle w:val="Caption"/>
        <w:jc w:val="center"/>
        <w:rPr>
          <w:rFonts w:ascii="Times New Roman" w:hAnsi="Times New Roman" w:cs="Times New Roman"/>
          <w:i w:val="0"/>
          <w:iCs w:val="0"/>
          <w:color w:val="auto"/>
          <w:sz w:val="22"/>
          <w:szCs w:val="22"/>
        </w:rPr>
      </w:pPr>
      <w:r w:rsidRPr="00F13373">
        <w:rPr>
          <w:rFonts w:ascii="Times New Roman" w:hAnsi="Times New Roman" w:cs="Times New Roman"/>
          <w:i w:val="0"/>
          <w:iCs w:val="0"/>
          <w:color w:val="auto"/>
          <w:sz w:val="22"/>
          <w:szCs w:val="22"/>
        </w:rPr>
        <w:t xml:space="preserve">Gambar </w:t>
      </w:r>
      <w:r w:rsidRPr="00F13373">
        <w:rPr>
          <w:rFonts w:ascii="Times New Roman" w:hAnsi="Times New Roman" w:cs="Times New Roman"/>
          <w:i w:val="0"/>
          <w:iCs w:val="0"/>
          <w:color w:val="auto"/>
          <w:sz w:val="22"/>
          <w:szCs w:val="22"/>
        </w:rPr>
        <w:fldChar w:fldCharType="begin"/>
      </w:r>
      <w:r w:rsidRPr="00F13373">
        <w:rPr>
          <w:rFonts w:ascii="Times New Roman" w:hAnsi="Times New Roman" w:cs="Times New Roman"/>
          <w:i w:val="0"/>
          <w:iCs w:val="0"/>
          <w:color w:val="auto"/>
          <w:sz w:val="22"/>
          <w:szCs w:val="22"/>
        </w:rPr>
        <w:instrText xml:space="preserve"> SEQ Gambar \* ARABIC </w:instrText>
      </w:r>
      <w:r w:rsidRPr="00F13373">
        <w:rPr>
          <w:rFonts w:ascii="Times New Roman" w:hAnsi="Times New Roman" w:cs="Times New Roman"/>
          <w:i w:val="0"/>
          <w:iCs w:val="0"/>
          <w:color w:val="auto"/>
          <w:sz w:val="22"/>
          <w:szCs w:val="22"/>
        </w:rPr>
        <w:fldChar w:fldCharType="separate"/>
      </w:r>
      <w:r w:rsidR="005027E8">
        <w:rPr>
          <w:rFonts w:ascii="Times New Roman" w:hAnsi="Times New Roman" w:cs="Times New Roman"/>
          <w:i w:val="0"/>
          <w:iCs w:val="0"/>
          <w:noProof/>
          <w:color w:val="auto"/>
          <w:sz w:val="22"/>
          <w:szCs w:val="22"/>
        </w:rPr>
        <w:t>7</w:t>
      </w:r>
      <w:r w:rsidRPr="00F13373">
        <w:rPr>
          <w:rFonts w:ascii="Times New Roman" w:hAnsi="Times New Roman" w:cs="Times New Roman"/>
          <w:i w:val="0"/>
          <w:iCs w:val="0"/>
          <w:color w:val="auto"/>
          <w:sz w:val="22"/>
          <w:szCs w:val="22"/>
        </w:rPr>
        <w:fldChar w:fldCharType="end"/>
      </w:r>
      <w:r w:rsidR="00E23AB0">
        <w:rPr>
          <w:rFonts w:ascii="Times New Roman" w:hAnsi="Times New Roman" w:cs="Times New Roman"/>
          <w:i w:val="0"/>
          <w:iCs w:val="0"/>
          <w:color w:val="auto"/>
          <w:sz w:val="22"/>
          <w:szCs w:val="22"/>
        </w:rPr>
        <w:t>.</w:t>
      </w:r>
      <w:r w:rsidRPr="00F13373">
        <w:rPr>
          <w:rFonts w:ascii="Times New Roman" w:hAnsi="Times New Roman" w:cs="Times New Roman"/>
          <w:i w:val="0"/>
          <w:iCs w:val="0"/>
          <w:color w:val="auto"/>
          <w:sz w:val="22"/>
          <w:szCs w:val="22"/>
        </w:rPr>
        <w:t xml:space="preserve"> Hasil Optimalisasi Simulasi Data Hujan GPM Terhadap Pos Pengamatan Cikamurang</w:t>
      </w:r>
    </w:p>
    <w:p w14:paraId="09502B7B" w14:textId="77777777" w:rsidR="00A47186" w:rsidRPr="00A47186" w:rsidRDefault="00A47186" w:rsidP="00A47186"/>
    <w:p w14:paraId="11FBD522" w14:textId="7F11BDEC" w:rsidR="00F13373" w:rsidRPr="00E23AB0" w:rsidRDefault="00F13373" w:rsidP="00F13373">
      <w:pPr>
        <w:rPr>
          <w:rFonts w:ascii="Times New Roman" w:hAnsi="Times New Roman" w:cs="Times New Roman"/>
        </w:rPr>
      </w:pPr>
      <w:r w:rsidRPr="00E23AB0">
        <w:rPr>
          <w:rFonts w:ascii="Times New Roman" w:hAnsi="Times New Roman" w:cs="Times New Roman"/>
        </w:rPr>
        <w:t>Berdasarkan data hasil simulasi di atas dapat disimpulkan sebagai berikut:</w:t>
      </w:r>
    </w:p>
    <w:p w14:paraId="25F3A4F5" w14:textId="76917810" w:rsidR="00A47186" w:rsidRDefault="00A47186" w:rsidP="00A47186">
      <w:pPr>
        <w:pStyle w:val="Caption"/>
        <w:keepNext/>
        <w:jc w:val="center"/>
        <w:rPr>
          <w:rFonts w:ascii="Times New Roman" w:hAnsi="Times New Roman" w:cs="Times New Roman"/>
          <w:i w:val="0"/>
          <w:iCs w:val="0"/>
          <w:color w:val="auto"/>
          <w:sz w:val="24"/>
          <w:szCs w:val="24"/>
        </w:rPr>
      </w:pPr>
      <w:r w:rsidRPr="00A47186">
        <w:rPr>
          <w:rFonts w:ascii="Times New Roman" w:hAnsi="Times New Roman" w:cs="Times New Roman"/>
          <w:i w:val="0"/>
          <w:iCs w:val="0"/>
          <w:color w:val="auto"/>
          <w:sz w:val="24"/>
          <w:szCs w:val="24"/>
        </w:rPr>
        <w:t xml:space="preserve">Tabel </w:t>
      </w:r>
      <w:r w:rsidR="00E23AB0">
        <w:rPr>
          <w:rFonts w:ascii="Times New Roman" w:hAnsi="Times New Roman" w:cs="Times New Roman"/>
          <w:i w:val="0"/>
          <w:iCs w:val="0"/>
          <w:color w:val="auto"/>
          <w:sz w:val="24"/>
          <w:szCs w:val="24"/>
        </w:rPr>
        <w:t>3.</w:t>
      </w:r>
      <w:r w:rsidRPr="00A47186">
        <w:rPr>
          <w:rFonts w:ascii="Times New Roman" w:hAnsi="Times New Roman" w:cs="Times New Roman"/>
          <w:i w:val="0"/>
          <w:iCs w:val="0"/>
          <w:color w:val="auto"/>
          <w:sz w:val="24"/>
          <w:szCs w:val="24"/>
        </w:rPr>
        <w:t xml:space="preserve"> Penilaian Kedekatan Hasil Model dan Observasi pada Pos C</w:t>
      </w:r>
      <w:r>
        <w:rPr>
          <w:rFonts w:ascii="Times New Roman" w:hAnsi="Times New Roman" w:cs="Times New Roman"/>
          <w:i w:val="0"/>
          <w:iCs w:val="0"/>
          <w:color w:val="auto"/>
          <w:sz w:val="24"/>
          <w:szCs w:val="24"/>
        </w:rPr>
        <w:t>i</w:t>
      </w:r>
      <w:r w:rsidRPr="00A47186">
        <w:rPr>
          <w:rFonts w:ascii="Times New Roman" w:hAnsi="Times New Roman" w:cs="Times New Roman"/>
          <w:i w:val="0"/>
          <w:iCs w:val="0"/>
          <w:color w:val="auto"/>
          <w:sz w:val="24"/>
          <w:szCs w:val="24"/>
        </w:rPr>
        <w:t>kamurang</w:t>
      </w:r>
    </w:p>
    <w:tbl>
      <w:tblPr>
        <w:tblW w:w="7195" w:type="dxa"/>
        <w:jc w:val="center"/>
        <w:tblLook w:val="04A0" w:firstRow="1" w:lastRow="0" w:firstColumn="1" w:lastColumn="0" w:noHBand="0" w:noVBand="1"/>
      </w:tblPr>
      <w:tblGrid>
        <w:gridCol w:w="1380"/>
        <w:gridCol w:w="1945"/>
        <w:gridCol w:w="1890"/>
        <w:gridCol w:w="1980"/>
      </w:tblGrid>
      <w:tr w:rsidR="00132BEF" w:rsidRPr="00132BEF" w14:paraId="49E773FE" w14:textId="77777777" w:rsidTr="00132BEF">
        <w:trPr>
          <w:trHeight w:val="300"/>
          <w:jc w:val="center"/>
        </w:trPr>
        <w:tc>
          <w:tcPr>
            <w:tcW w:w="1380" w:type="dxa"/>
            <w:vMerge w:val="restart"/>
            <w:tcBorders>
              <w:top w:val="single" w:sz="4" w:space="0" w:color="auto"/>
              <w:left w:val="single" w:sz="4" w:space="0" w:color="auto"/>
              <w:bottom w:val="single" w:sz="4" w:space="0" w:color="auto"/>
              <w:right w:val="single" w:sz="4" w:space="0" w:color="auto"/>
            </w:tcBorders>
            <w:shd w:val="clear" w:color="000000" w:fill="FCE4D6"/>
            <w:vAlign w:val="center"/>
            <w:hideMark/>
          </w:tcPr>
          <w:p w14:paraId="516EA8FD"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POS Cikamurang</w:t>
            </w:r>
          </w:p>
        </w:tc>
        <w:tc>
          <w:tcPr>
            <w:tcW w:w="1945" w:type="dxa"/>
            <w:tcBorders>
              <w:top w:val="single" w:sz="4" w:space="0" w:color="auto"/>
              <w:left w:val="nil"/>
              <w:bottom w:val="single" w:sz="4" w:space="0" w:color="auto"/>
              <w:right w:val="single" w:sz="4" w:space="0" w:color="auto"/>
            </w:tcBorders>
            <w:shd w:val="clear" w:color="000000" w:fill="B4C6E7"/>
            <w:noWrap/>
            <w:vAlign w:val="center"/>
            <w:hideMark/>
          </w:tcPr>
          <w:p w14:paraId="1D55E288" w14:textId="77777777" w:rsidR="00132BEF" w:rsidRPr="00132BEF" w:rsidRDefault="00132BEF" w:rsidP="00132BEF">
            <w:pPr>
              <w:spacing w:after="0" w:line="240" w:lineRule="auto"/>
              <w:jc w:val="center"/>
              <w:rPr>
                <w:rFonts w:ascii="Times New Roman" w:eastAsia="Times New Roman" w:hAnsi="Times New Roman" w:cs="Times New Roman"/>
                <w:b/>
                <w:bCs/>
                <w:color w:val="000000"/>
                <w:kern w:val="0"/>
                <w14:ligatures w14:val="none"/>
              </w:rPr>
            </w:pPr>
            <w:r w:rsidRPr="00132BEF">
              <w:rPr>
                <w:rFonts w:ascii="Times New Roman" w:eastAsia="Times New Roman" w:hAnsi="Times New Roman" w:cs="Times New Roman"/>
                <w:b/>
                <w:bCs/>
                <w:color w:val="000000"/>
                <w:kern w:val="0"/>
                <w14:ligatures w14:val="none"/>
              </w:rPr>
              <w:t>NSE</w:t>
            </w:r>
          </w:p>
        </w:tc>
        <w:tc>
          <w:tcPr>
            <w:tcW w:w="1890" w:type="dxa"/>
            <w:tcBorders>
              <w:top w:val="single" w:sz="4" w:space="0" w:color="auto"/>
              <w:left w:val="nil"/>
              <w:bottom w:val="single" w:sz="4" w:space="0" w:color="auto"/>
              <w:right w:val="single" w:sz="4" w:space="0" w:color="auto"/>
            </w:tcBorders>
            <w:shd w:val="clear" w:color="000000" w:fill="B4C6E7"/>
            <w:noWrap/>
            <w:vAlign w:val="center"/>
            <w:hideMark/>
          </w:tcPr>
          <w:p w14:paraId="02E02F1C" w14:textId="77777777" w:rsidR="00132BEF" w:rsidRPr="00132BEF" w:rsidRDefault="00132BEF" w:rsidP="00132BEF">
            <w:pPr>
              <w:spacing w:after="0" w:line="240" w:lineRule="auto"/>
              <w:jc w:val="center"/>
              <w:rPr>
                <w:rFonts w:ascii="Times New Roman" w:eastAsia="Times New Roman" w:hAnsi="Times New Roman" w:cs="Times New Roman"/>
                <w:b/>
                <w:bCs/>
                <w:color w:val="000000"/>
                <w:kern w:val="0"/>
                <w14:ligatures w14:val="none"/>
              </w:rPr>
            </w:pPr>
            <w:r w:rsidRPr="00132BEF">
              <w:rPr>
                <w:rFonts w:ascii="Times New Roman" w:eastAsia="Times New Roman" w:hAnsi="Times New Roman" w:cs="Times New Roman"/>
                <w:b/>
                <w:bCs/>
                <w:color w:val="000000"/>
                <w:kern w:val="0"/>
                <w14:ligatures w14:val="none"/>
              </w:rPr>
              <w:t>RSR</w:t>
            </w:r>
          </w:p>
        </w:tc>
        <w:tc>
          <w:tcPr>
            <w:tcW w:w="1980" w:type="dxa"/>
            <w:tcBorders>
              <w:top w:val="single" w:sz="4" w:space="0" w:color="auto"/>
              <w:left w:val="nil"/>
              <w:bottom w:val="single" w:sz="4" w:space="0" w:color="auto"/>
              <w:right w:val="single" w:sz="4" w:space="0" w:color="auto"/>
            </w:tcBorders>
            <w:shd w:val="clear" w:color="000000" w:fill="B4C6E7"/>
            <w:noWrap/>
            <w:vAlign w:val="center"/>
            <w:hideMark/>
          </w:tcPr>
          <w:p w14:paraId="6D7C0562" w14:textId="77777777" w:rsidR="00132BEF" w:rsidRPr="00132BEF" w:rsidRDefault="00132BEF" w:rsidP="00132BEF">
            <w:pPr>
              <w:spacing w:after="0" w:line="240" w:lineRule="auto"/>
              <w:jc w:val="center"/>
              <w:rPr>
                <w:rFonts w:ascii="Times New Roman" w:eastAsia="Times New Roman" w:hAnsi="Times New Roman" w:cs="Times New Roman"/>
                <w:b/>
                <w:bCs/>
                <w:color w:val="000000"/>
                <w:kern w:val="0"/>
                <w14:ligatures w14:val="none"/>
              </w:rPr>
            </w:pPr>
            <w:r w:rsidRPr="00132BEF">
              <w:rPr>
                <w:rFonts w:ascii="Times New Roman" w:eastAsia="Times New Roman" w:hAnsi="Times New Roman" w:cs="Times New Roman"/>
                <w:b/>
                <w:bCs/>
                <w:color w:val="000000"/>
                <w:kern w:val="0"/>
                <w14:ligatures w14:val="none"/>
              </w:rPr>
              <w:t>PBIAS</w:t>
            </w:r>
          </w:p>
        </w:tc>
      </w:tr>
      <w:tr w:rsidR="00132BEF" w:rsidRPr="00132BEF" w14:paraId="427DE85D" w14:textId="77777777" w:rsidTr="00132BEF">
        <w:trPr>
          <w:trHeight w:val="300"/>
          <w:jc w:val="center"/>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4F59BDB3" w14:textId="77777777" w:rsidR="00132BEF" w:rsidRPr="00132BEF" w:rsidRDefault="00132BEF" w:rsidP="00132BEF">
            <w:pPr>
              <w:spacing w:after="0" w:line="240" w:lineRule="auto"/>
              <w:rPr>
                <w:rFonts w:ascii="Times New Roman" w:eastAsia="Times New Roman" w:hAnsi="Times New Roman" w:cs="Times New Roman"/>
                <w:color w:val="000000"/>
                <w:kern w:val="0"/>
                <w14:ligatures w14:val="none"/>
              </w:rPr>
            </w:pPr>
          </w:p>
        </w:tc>
        <w:tc>
          <w:tcPr>
            <w:tcW w:w="1945" w:type="dxa"/>
            <w:tcBorders>
              <w:top w:val="nil"/>
              <w:left w:val="nil"/>
              <w:bottom w:val="single" w:sz="4" w:space="0" w:color="auto"/>
              <w:right w:val="single" w:sz="4" w:space="0" w:color="auto"/>
            </w:tcBorders>
            <w:shd w:val="clear" w:color="auto" w:fill="auto"/>
            <w:noWrap/>
            <w:vAlign w:val="center"/>
            <w:hideMark/>
          </w:tcPr>
          <w:p w14:paraId="40CF617B"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1</w:t>
            </w:r>
          </w:p>
        </w:tc>
        <w:tc>
          <w:tcPr>
            <w:tcW w:w="1890" w:type="dxa"/>
            <w:tcBorders>
              <w:top w:val="nil"/>
              <w:left w:val="nil"/>
              <w:bottom w:val="single" w:sz="4" w:space="0" w:color="auto"/>
              <w:right w:val="single" w:sz="4" w:space="0" w:color="auto"/>
            </w:tcBorders>
            <w:shd w:val="clear" w:color="auto" w:fill="auto"/>
            <w:noWrap/>
            <w:vAlign w:val="center"/>
            <w:hideMark/>
          </w:tcPr>
          <w:p w14:paraId="6EDB8346"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0.294</w:t>
            </w:r>
          </w:p>
        </w:tc>
        <w:tc>
          <w:tcPr>
            <w:tcW w:w="1980" w:type="dxa"/>
            <w:tcBorders>
              <w:top w:val="nil"/>
              <w:left w:val="nil"/>
              <w:bottom w:val="single" w:sz="4" w:space="0" w:color="auto"/>
              <w:right w:val="single" w:sz="4" w:space="0" w:color="auto"/>
            </w:tcBorders>
            <w:shd w:val="clear" w:color="auto" w:fill="auto"/>
            <w:noWrap/>
            <w:vAlign w:val="center"/>
            <w:hideMark/>
          </w:tcPr>
          <w:p w14:paraId="7647FB3A"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20.13</w:t>
            </w:r>
          </w:p>
        </w:tc>
      </w:tr>
      <w:tr w:rsidR="00132BEF" w:rsidRPr="00132BEF" w14:paraId="007DE302" w14:textId="77777777" w:rsidTr="00132BEF">
        <w:trPr>
          <w:trHeight w:val="300"/>
          <w:jc w:val="center"/>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73482135" w14:textId="77777777" w:rsidR="00132BEF" w:rsidRPr="00132BEF" w:rsidRDefault="00132BEF" w:rsidP="00132BEF">
            <w:pPr>
              <w:spacing w:after="0" w:line="240" w:lineRule="auto"/>
              <w:rPr>
                <w:rFonts w:ascii="Times New Roman" w:eastAsia="Times New Roman" w:hAnsi="Times New Roman" w:cs="Times New Roman"/>
                <w:color w:val="000000"/>
                <w:kern w:val="0"/>
                <w14:ligatures w14:val="none"/>
              </w:rPr>
            </w:pPr>
          </w:p>
        </w:tc>
        <w:tc>
          <w:tcPr>
            <w:tcW w:w="1945" w:type="dxa"/>
            <w:tcBorders>
              <w:top w:val="nil"/>
              <w:left w:val="nil"/>
              <w:bottom w:val="single" w:sz="4" w:space="0" w:color="auto"/>
              <w:right w:val="single" w:sz="4" w:space="0" w:color="auto"/>
            </w:tcBorders>
            <w:shd w:val="clear" w:color="auto" w:fill="auto"/>
            <w:noWrap/>
            <w:vAlign w:val="bottom"/>
            <w:hideMark/>
          </w:tcPr>
          <w:p w14:paraId="312EDDE6"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0.60 &lt; NSE ≤ 1.00</w:t>
            </w:r>
          </w:p>
        </w:tc>
        <w:tc>
          <w:tcPr>
            <w:tcW w:w="1890" w:type="dxa"/>
            <w:tcBorders>
              <w:top w:val="nil"/>
              <w:left w:val="nil"/>
              <w:bottom w:val="single" w:sz="4" w:space="0" w:color="auto"/>
              <w:right w:val="single" w:sz="4" w:space="0" w:color="auto"/>
            </w:tcBorders>
            <w:shd w:val="clear" w:color="auto" w:fill="auto"/>
            <w:noWrap/>
            <w:vAlign w:val="bottom"/>
            <w:hideMark/>
          </w:tcPr>
          <w:p w14:paraId="6E038CE7"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0.00 ≤ RSR ≤0.50</w:t>
            </w:r>
          </w:p>
        </w:tc>
        <w:tc>
          <w:tcPr>
            <w:tcW w:w="1980" w:type="dxa"/>
            <w:tcBorders>
              <w:top w:val="nil"/>
              <w:left w:val="nil"/>
              <w:bottom w:val="single" w:sz="4" w:space="0" w:color="auto"/>
              <w:right w:val="single" w:sz="4" w:space="0" w:color="auto"/>
            </w:tcBorders>
            <w:shd w:val="clear" w:color="auto" w:fill="auto"/>
            <w:noWrap/>
            <w:vAlign w:val="bottom"/>
            <w:hideMark/>
          </w:tcPr>
          <w:p w14:paraId="19417DA5"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±15≤ PBIAS ≤ ±25</w:t>
            </w:r>
          </w:p>
        </w:tc>
      </w:tr>
      <w:tr w:rsidR="00132BEF" w:rsidRPr="00132BEF" w14:paraId="6ACA0F65" w14:textId="77777777" w:rsidTr="00132BEF">
        <w:trPr>
          <w:trHeight w:val="300"/>
          <w:jc w:val="center"/>
        </w:trPr>
        <w:tc>
          <w:tcPr>
            <w:tcW w:w="1380" w:type="dxa"/>
            <w:vMerge/>
            <w:tcBorders>
              <w:top w:val="single" w:sz="4" w:space="0" w:color="auto"/>
              <w:left w:val="single" w:sz="4" w:space="0" w:color="auto"/>
              <w:bottom w:val="single" w:sz="4" w:space="0" w:color="auto"/>
              <w:right w:val="single" w:sz="4" w:space="0" w:color="auto"/>
            </w:tcBorders>
            <w:vAlign w:val="center"/>
            <w:hideMark/>
          </w:tcPr>
          <w:p w14:paraId="787A82D0" w14:textId="77777777" w:rsidR="00132BEF" w:rsidRPr="00132BEF" w:rsidRDefault="00132BEF" w:rsidP="00132BEF">
            <w:pPr>
              <w:spacing w:after="0" w:line="240" w:lineRule="auto"/>
              <w:rPr>
                <w:rFonts w:ascii="Times New Roman" w:eastAsia="Times New Roman" w:hAnsi="Times New Roman" w:cs="Times New Roman"/>
                <w:color w:val="000000"/>
                <w:kern w:val="0"/>
                <w14:ligatures w14:val="none"/>
              </w:rPr>
            </w:pPr>
          </w:p>
        </w:tc>
        <w:tc>
          <w:tcPr>
            <w:tcW w:w="1945" w:type="dxa"/>
            <w:tcBorders>
              <w:top w:val="nil"/>
              <w:left w:val="nil"/>
              <w:bottom w:val="single" w:sz="4" w:space="0" w:color="auto"/>
              <w:right w:val="single" w:sz="4" w:space="0" w:color="auto"/>
            </w:tcBorders>
            <w:shd w:val="clear" w:color="auto" w:fill="auto"/>
            <w:noWrap/>
            <w:vAlign w:val="center"/>
            <w:hideMark/>
          </w:tcPr>
          <w:p w14:paraId="0EF96385"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Very Good</w:t>
            </w:r>
          </w:p>
        </w:tc>
        <w:tc>
          <w:tcPr>
            <w:tcW w:w="1890" w:type="dxa"/>
            <w:tcBorders>
              <w:top w:val="nil"/>
              <w:left w:val="nil"/>
              <w:bottom w:val="single" w:sz="4" w:space="0" w:color="auto"/>
              <w:right w:val="single" w:sz="4" w:space="0" w:color="auto"/>
            </w:tcBorders>
            <w:shd w:val="clear" w:color="auto" w:fill="auto"/>
            <w:noWrap/>
            <w:vAlign w:val="center"/>
            <w:hideMark/>
          </w:tcPr>
          <w:p w14:paraId="106BB15F"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Very Good</w:t>
            </w:r>
          </w:p>
        </w:tc>
        <w:tc>
          <w:tcPr>
            <w:tcW w:w="1980" w:type="dxa"/>
            <w:tcBorders>
              <w:top w:val="nil"/>
              <w:left w:val="nil"/>
              <w:bottom w:val="single" w:sz="4" w:space="0" w:color="auto"/>
              <w:right w:val="single" w:sz="4" w:space="0" w:color="auto"/>
            </w:tcBorders>
            <w:shd w:val="clear" w:color="auto" w:fill="auto"/>
            <w:noWrap/>
            <w:vAlign w:val="center"/>
            <w:hideMark/>
          </w:tcPr>
          <w:p w14:paraId="0E804B01" w14:textId="77777777" w:rsidR="00132BEF" w:rsidRPr="00132BEF" w:rsidRDefault="00132BEF" w:rsidP="00132BEF">
            <w:pPr>
              <w:spacing w:after="0" w:line="240" w:lineRule="auto"/>
              <w:jc w:val="center"/>
              <w:rPr>
                <w:rFonts w:ascii="Times New Roman" w:eastAsia="Times New Roman" w:hAnsi="Times New Roman" w:cs="Times New Roman"/>
                <w:color w:val="000000"/>
                <w:kern w:val="0"/>
                <w14:ligatures w14:val="none"/>
              </w:rPr>
            </w:pPr>
            <w:r w:rsidRPr="00132BEF">
              <w:rPr>
                <w:rFonts w:ascii="Times New Roman" w:eastAsia="Times New Roman" w:hAnsi="Times New Roman" w:cs="Times New Roman"/>
                <w:color w:val="000000"/>
                <w:kern w:val="0"/>
                <w14:ligatures w14:val="none"/>
              </w:rPr>
              <w:t>Good</w:t>
            </w:r>
          </w:p>
        </w:tc>
      </w:tr>
    </w:tbl>
    <w:p w14:paraId="1CA1180E" w14:textId="77777777" w:rsidR="00132BEF" w:rsidRPr="00132BEF" w:rsidRDefault="00132BEF" w:rsidP="00132BEF"/>
    <w:p w14:paraId="7C17FB83" w14:textId="377A9B92" w:rsidR="00F13373" w:rsidRPr="00132BEF" w:rsidRDefault="00132BEF" w:rsidP="00132BEF">
      <w:pPr>
        <w:jc w:val="both"/>
        <w:rPr>
          <w:rFonts w:ascii="Times New Roman" w:hAnsi="Times New Roman" w:cs="Times New Roman"/>
        </w:rPr>
      </w:pPr>
      <w:r w:rsidRPr="00132BEF">
        <w:rPr>
          <w:rFonts w:ascii="Times New Roman" w:hAnsi="Times New Roman" w:cs="Times New Roman"/>
        </w:rPr>
        <w:t xml:space="preserve">Hasil </w:t>
      </w:r>
      <w:r>
        <w:rPr>
          <w:rFonts w:ascii="Times New Roman" w:hAnsi="Times New Roman" w:cs="Times New Roman"/>
        </w:rPr>
        <w:t xml:space="preserve">dari optimalisasi simulasi perhitungan debit </w:t>
      </w:r>
      <w:r w:rsidR="00043696">
        <w:rPr>
          <w:rFonts w:ascii="Times New Roman" w:hAnsi="Times New Roman" w:cs="Times New Roman"/>
        </w:rPr>
        <w:t>berdasarkan data yang</w:t>
      </w:r>
      <w:r>
        <w:rPr>
          <w:rFonts w:ascii="Times New Roman" w:hAnsi="Times New Roman" w:cs="Times New Roman"/>
        </w:rPr>
        <w:t xml:space="preserve"> mengacu </w:t>
      </w:r>
      <w:r w:rsidR="00043696">
        <w:rPr>
          <w:rFonts w:ascii="Times New Roman" w:hAnsi="Times New Roman" w:cs="Times New Roman"/>
        </w:rPr>
        <w:t>pada</w:t>
      </w:r>
      <w:r>
        <w:rPr>
          <w:rFonts w:ascii="Times New Roman" w:hAnsi="Times New Roman" w:cs="Times New Roman"/>
        </w:rPr>
        <w:t xml:space="preserve"> </w:t>
      </w:r>
      <w:r w:rsidR="00E23AB0">
        <w:rPr>
          <w:rFonts w:ascii="Times New Roman" w:hAnsi="Times New Roman" w:cs="Times New Roman"/>
        </w:rPr>
        <w:t>T</w:t>
      </w:r>
      <w:r>
        <w:rPr>
          <w:rFonts w:ascii="Times New Roman" w:hAnsi="Times New Roman" w:cs="Times New Roman"/>
        </w:rPr>
        <w:t xml:space="preserve">abel </w:t>
      </w:r>
      <w:r w:rsidR="00E23AB0">
        <w:rPr>
          <w:rFonts w:ascii="Times New Roman" w:hAnsi="Times New Roman" w:cs="Times New Roman"/>
        </w:rPr>
        <w:t>3 menunjukkan</w:t>
      </w:r>
      <w:r>
        <w:rPr>
          <w:rFonts w:ascii="Times New Roman" w:hAnsi="Times New Roman" w:cs="Times New Roman"/>
        </w:rPr>
        <w:t xml:space="preserve"> </w:t>
      </w:r>
      <w:r w:rsidR="00E23AB0">
        <w:rPr>
          <w:rFonts w:ascii="Times New Roman" w:hAnsi="Times New Roman" w:cs="Times New Roman"/>
        </w:rPr>
        <w:t>b</w:t>
      </w:r>
      <w:r w:rsidR="00043696">
        <w:rPr>
          <w:rFonts w:ascii="Times New Roman" w:hAnsi="Times New Roman" w:cs="Times New Roman"/>
        </w:rPr>
        <w:t xml:space="preserve">ahwa </w:t>
      </w:r>
      <w:r>
        <w:rPr>
          <w:rFonts w:ascii="Times New Roman" w:hAnsi="Times New Roman" w:cs="Times New Roman"/>
        </w:rPr>
        <w:t xml:space="preserve">nilai NSE dan RSR </w:t>
      </w:r>
      <w:r w:rsidR="00043696">
        <w:rPr>
          <w:rFonts w:ascii="Times New Roman" w:hAnsi="Times New Roman" w:cs="Times New Roman"/>
        </w:rPr>
        <w:t>termasuk</w:t>
      </w:r>
      <w:r>
        <w:rPr>
          <w:rFonts w:ascii="Times New Roman" w:hAnsi="Times New Roman" w:cs="Times New Roman"/>
        </w:rPr>
        <w:t xml:space="preserve"> dalam kategori </w:t>
      </w:r>
      <w:r w:rsidRPr="00132BEF">
        <w:rPr>
          <w:rFonts w:ascii="Times New Roman" w:hAnsi="Times New Roman" w:cs="Times New Roman"/>
          <w:i/>
          <w:iCs/>
        </w:rPr>
        <w:t>very good</w:t>
      </w:r>
      <w:r w:rsidR="00043696">
        <w:rPr>
          <w:rFonts w:ascii="Times New Roman" w:hAnsi="Times New Roman" w:cs="Times New Roman"/>
          <w:i/>
          <w:iCs/>
        </w:rPr>
        <w:t>,</w:t>
      </w:r>
      <w:r>
        <w:rPr>
          <w:rFonts w:ascii="Times New Roman" w:hAnsi="Times New Roman" w:cs="Times New Roman"/>
        </w:rPr>
        <w:t xml:space="preserve"> </w:t>
      </w:r>
      <w:r w:rsidR="00043696">
        <w:rPr>
          <w:rFonts w:ascii="Times New Roman" w:hAnsi="Times New Roman" w:cs="Times New Roman"/>
        </w:rPr>
        <w:t>sedangkan</w:t>
      </w:r>
      <w:r>
        <w:rPr>
          <w:rFonts w:ascii="Times New Roman" w:hAnsi="Times New Roman" w:cs="Times New Roman"/>
        </w:rPr>
        <w:t xml:space="preserve"> PBIAS masih masuk dalam kategori </w:t>
      </w:r>
      <w:r w:rsidRPr="00132BEF">
        <w:rPr>
          <w:rFonts w:ascii="Times New Roman" w:hAnsi="Times New Roman" w:cs="Times New Roman"/>
          <w:i/>
          <w:iCs/>
        </w:rPr>
        <w:t>good</w:t>
      </w:r>
      <w:r w:rsidR="00043696">
        <w:rPr>
          <w:rFonts w:ascii="Times New Roman" w:hAnsi="Times New Roman" w:cs="Times New Roman"/>
          <w:i/>
          <w:iCs/>
        </w:rPr>
        <w:t>.</w:t>
      </w:r>
      <w:r>
        <w:rPr>
          <w:rFonts w:ascii="Times New Roman" w:hAnsi="Times New Roman" w:cs="Times New Roman"/>
        </w:rPr>
        <w:t xml:space="preserve"> </w:t>
      </w:r>
      <w:r w:rsidR="00043696">
        <w:rPr>
          <w:rFonts w:ascii="Times New Roman" w:hAnsi="Times New Roman" w:cs="Times New Roman"/>
        </w:rPr>
        <w:t>Dengan demikian,</w:t>
      </w:r>
      <w:r>
        <w:rPr>
          <w:rFonts w:ascii="Times New Roman" w:hAnsi="Times New Roman" w:cs="Times New Roman"/>
        </w:rPr>
        <w:t xml:space="preserve"> data hujan satelit GPM sudah </w:t>
      </w:r>
      <w:r w:rsidR="00043696">
        <w:rPr>
          <w:rFonts w:ascii="Times New Roman" w:hAnsi="Times New Roman" w:cs="Times New Roman"/>
        </w:rPr>
        <w:t>dapat digunakan dan dianggap cocok untuk analisis</w:t>
      </w:r>
      <w:r>
        <w:rPr>
          <w:rFonts w:ascii="Times New Roman" w:hAnsi="Times New Roman" w:cs="Times New Roman"/>
        </w:rPr>
        <w:t xml:space="preserve"> hidrologi pada DAS Cipanas</w:t>
      </w:r>
      <w:r w:rsidR="001D3B75">
        <w:rPr>
          <w:rFonts w:ascii="Times New Roman" w:hAnsi="Times New Roman" w:cs="Times New Roman"/>
        </w:rPr>
        <w:t>.</w:t>
      </w:r>
    </w:p>
    <w:p w14:paraId="47B73306" w14:textId="77777777" w:rsidR="00F13373" w:rsidRPr="00F13373" w:rsidRDefault="00F13373" w:rsidP="00F13373">
      <w:pPr>
        <w:jc w:val="both"/>
      </w:pPr>
    </w:p>
    <w:p w14:paraId="744BCA2F" w14:textId="0C38ADF6" w:rsidR="00C30D26" w:rsidRDefault="00C30D26" w:rsidP="008175F4">
      <w:pPr>
        <w:pStyle w:val="ListParagraph"/>
        <w:numPr>
          <w:ilvl w:val="0"/>
          <w:numId w:val="2"/>
        </w:numPr>
        <w:ind w:left="0" w:firstLine="0"/>
        <w:jc w:val="both"/>
        <w:rPr>
          <w:rFonts w:ascii="Times New Roman" w:hAnsi="Times New Roman" w:cs="Times New Roman"/>
          <w:b/>
          <w:bCs/>
        </w:rPr>
      </w:pPr>
      <w:r>
        <w:rPr>
          <w:rFonts w:ascii="Times New Roman" w:hAnsi="Times New Roman" w:cs="Times New Roman"/>
          <w:b/>
          <w:bCs/>
        </w:rPr>
        <w:t>KESIMPULAN</w:t>
      </w:r>
    </w:p>
    <w:p w14:paraId="75765C5A" w14:textId="354CA249" w:rsidR="00C30D26" w:rsidRDefault="001A71B9" w:rsidP="00AF7B22">
      <w:pPr>
        <w:jc w:val="both"/>
        <w:rPr>
          <w:rFonts w:ascii="Times New Roman" w:hAnsi="Times New Roman" w:cs="Times New Roman"/>
        </w:rPr>
      </w:pPr>
      <w:r>
        <w:rPr>
          <w:rFonts w:ascii="Times New Roman" w:hAnsi="Times New Roman" w:cs="Times New Roman"/>
        </w:rPr>
        <w:t>Kajian ini mensi</w:t>
      </w:r>
      <w:r w:rsidR="00AF7B22">
        <w:rPr>
          <w:rFonts w:ascii="Times New Roman" w:hAnsi="Times New Roman" w:cs="Times New Roman"/>
        </w:rPr>
        <w:t>mulasikan kecocokan data hujan yang diperoleh dari data pengukuran hujan satelit GPM untuk digunakan dalam analisi hidrologi di DAS Cipanas. Kajian yang dilakukan adalah dengan membandingkan data hujan harian dari GPM dengan data dari pos pengamatan curah hujan. Validasi data dilakukan untuk mendapatkan nilai koefisien koreksi untuk data berbasis bulanan maupun harian.</w:t>
      </w:r>
    </w:p>
    <w:p w14:paraId="57FA894F" w14:textId="5CC070FF" w:rsidR="00AF7B22" w:rsidRDefault="00AF7B22" w:rsidP="00AF7B22">
      <w:pPr>
        <w:jc w:val="both"/>
        <w:rPr>
          <w:rFonts w:ascii="Times New Roman" w:hAnsi="Times New Roman" w:cs="Times New Roman"/>
        </w:rPr>
      </w:pPr>
      <w:r>
        <w:rPr>
          <w:rFonts w:ascii="Times New Roman" w:hAnsi="Times New Roman" w:cs="Times New Roman"/>
        </w:rPr>
        <w:t xml:space="preserve">Data hujan dapat dikatakan baik apabila nilai error sebelum dan sesudah koreksi </w:t>
      </w:r>
      <w:r w:rsidR="00D934D8">
        <w:rPr>
          <w:rFonts w:ascii="Times New Roman" w:hAnsi="Times New Roman" w:cs="Times New Roman"/>
        </w:rPr>
        <w:t>dapat</w:t>
      </w:r>
      <w:r>
        <w:rPr>
          <w:rFonts w:ascii="Times New Roman" w:hAnsi="Times New Roman" w:cs="Times New Roman"/>
        </w:rPr>
        <w:t xml:space="preserve"> berkurang atau lebih mendekati angka 0. Dari ketiga grid yang diuji, dengan angka faktor koreksi yang sama angka error bisa berkurang</w:t>
      </w:r>
      <w:r w:rsidR="00187308">
        <w:rPr>
          <w:rFonts w:ascii="Times New Roman" w:hAnsi="Times New Roman" w:cs="Times New Roman"/>
        </w:rPr>
        <w:t xml:space="preserve">. Sehingga ketiga grid data hujan GPM </w:t>
      </w:r>
      <w:r w:rsidR="00D934D8">
        <w:rPr>
          <w:rFonts w:ascii="Times New Roman" w:hAnsi="Times New Roman" w:cs="Times New Roman"/>
        </w:rPr>
        <w:t>dapat digunakan dalam</w:t>
      </w:r>
      <w:r w:rsidR="00187308">
        <w:rPr>
          <w:rFonts w:ascii="Times New Roman" w:hAnsi="Times New Roman" w:cs="Times New Roman"/>
        </w:rPr>
        <w:t xml:space="preserve"> simulasi.</w:t>
      </w:r>
    </w:p>
    <w:p w14:paraId="4E1B8E90" w14:textId="74020BE3" w:rsidR="00187308" w:rsidRPr="00187308" w:rsidRDefault="00187308" w:rsidP="00AF7B22">
      <w:pPr>
        <w:jc w:val="both"/>
        <w:rPr>
          <w:rFonts w:ascii="Times New Roman" w:hAnsi="Times New Roman" w:cs="Times New Roman"/>
        </w:rPr>
      </w:pPr>
      <w:r>
        <w:rPr>
          <w:rFonts w:ascii="Times New Roman" w:hAnsi="Times New Roman" w:cs="Times New Roman"/>
        </w:rPr>
        <w:t xml:space="preserve">Hasil </w:t>
      </w:r>
      <w:r w:rsidR="00D934D8">
        <w:rPr>
          <w:rFonts w:ascii="Times New Roman" w:hAnsi="Times New Roman" w:cs="Times New Roman"/>
        </w:rPr>
        <w:t>simulasi selanjutnya</w:t>
      </w:r>
      <w:r>
        <w:rPr>
          <w:rFonts w:ascii="Times New Roman" w:hAnsi="Times New Roman" w:cs="Times New Roman"/>
        </w:rPr>
        <w:t xml:space="preserve"> dioptimalkan </w:t>
      </w:r>
      <w:r w:rsidR="00D934D8">
        <w:rPr>
          <w:rFonts w:ascii="Times New Roman" w:hAnsi="Times New Roman" w:cs="Times New Roman"/>
        </w:rPr>
        <w:t xml:space="preserve">dengan </w:t>
      </w:r>
      <w:r>
        <w:rPr>
          <w:rFonts w:ascii="Times New Roman" w:hAnsi="Times New Roman" w:cs="Times New Roman"/>
        </w:rPr>
        <w:t xml:space="preserve">menggunakan data </w:t>
      </w:r>
      <w:r w:rsidR="00D934D8">
        <w:rPr>
          <w:rFonts w:ascii="Times New Roman" w:hAnsi="Times New Roman" w:cs="Times New Roman"/>
        </w:rPr>
        <w:t xml:space="preserve">debit dari </w:t>
      </w:r>
      <w:r>
        <w:rPr>
          <w:rFonts w:ascii="Times New Roman" w:hAnsi="Times New Roman" w:cs="Times New Roman"/>
        </w:rPr>
        <w:t>pos pengamatan Cikamurang</w:t>
      </w:r>
      <w:r w:rsidR="00D934D8">
        <w:rPr>
          <w:rFonts w:ascii="Times New Roman" w:hAnsi="Times New Roman" w:cs="Times New Roman"/>
        </w:rPr>
        <w:t>.</w:t>
      </w:r>
      <w:r>
        <w:rPr>
          <w:rFonts w:ascii="Times New Roman" w:hAnsi="Times New Roman" w:cs="Times New Roman"/>
        </w:rPr>
        <w:t xml:space="preserve"> Berdasarkan </w:t>
      </w:r>
      <w:r w:rsidR="00D934D8">
        <w:rPr>
          <w:rFonts w:ascii="Times New Roman" w:hAnsi="Times New Roman" w:cs="Times New Roman"/>
        </w:rPr>
        <w:t xml:space="preserve">penilaian </w:t>
      </w:r>
      <w:r w:rsidR="001D3B75">
        <w:rPr>
          <w:rFonts w:ascii="Times New Roman" w:hAnsi="Times New Roman" w:cs="Times New Roman"/>
        </w:rPr>
        <w:t>terhadap</w:t>
      </w:r>
      <w:r w:rsidR="001D3B75" w:rsidRPr="00187308">
        <w:rPr>
          <w:rFonts w:ascii="Times New Roman" w:hAnsi="Times New Roman" w:cs="Times New Roman"/>
        </w:rPr>
        <w:t xml:space="preserve"> kedekatan hasil model</w:t>
      </w:r>
      <w:r w:rsidR="00D934D8">
        <w:rPr>
          <w:rFonts w:ascii="Times New Roman" w:hAnsi="Times New Roman" w:cs="Times New Roman"/>
        </w:rPr>
        <w:t>, nilai optimalisasi</w:t>
      </w:r>
      <w:r>
        <w:rPr>
          <w:rFonts w:ascii="Times New Roman" w:hAnsi="Times New Roman" w:cs="Times New Roman"/>
        </w:rPr>
        <w:t xml:space="preserve"> NS dan RSR masuk ke dalam kategori </w:t>
      </w:r>
      <w:r w:rsidRPr="00187308">
        <w:rPr>
          <w:rFonts w:ascii="Times New Roman" w:hAnsi="Times New Roman" w:cs="Times New Roman"/>
          <w:i/>
          <w:iCs/>
        </w:rPr>
        <w:t>very good</w:t>
      </w:r>
      <w:r>
        <w:rPr>
          <w:rFonts w:ascii="Times New Roman" w:hAnsi="Times New Roman" w:cs="Times New Roman"/>
        </w:rPr>
        <w:t xml:space="preserve"> </w:t>
      </w:r>
      <w:r w:rsidR="00D934D8">
        <w:rPr>
          <w:rFonts w:ascii="Times New Roman" w:hAnsi="Times New Roman" w:cs="Times New Roman"/>
        </w:rPr>
        <w:t>sedangkan</w:t>
      </w:r>
      <w:r>
        <w:rPr>
          <w:rFonts w:ascii="Times New Roman" w:hAnsi="Times New Roman" w:cs="Times New Roman"/>
        </w:rPr>
        <w:t xml:space="preserve"> PBIAS </w:t>
      </w:r>
      <w:r w:rsidR="00D934D8">
        <w:rPr>
          <w:rFonts w:ascii="Times New Roman" w:hAnsi="Times New Roman" w:cs="Times New Roman"/>
        </w:rPr>
        <w:t>berada dalam</w:t>
      </w:r>
      <w:r>
        <w:rPr>
          <w:rFonts w:ascii="Times New Roman" w:hAnsi="Times New Roman" w:cs="Times New Roman"/>
        </w:rPr>
        <w:t xml:space="preserve"> kategori </w:t>
      </w:r>
      <w:r w:rsidRPr="00187308">
        <w:rPr>
          <w:rFonts w:ascii="Times New Roman" w:hAnsi="Times New Roman" w:cs="Times New Roman"/>
          <w:i/>
          <w:iCs/>
        </w:rPr>
        <w:t>satisfactory</w:t>
      </w:r>
      <w:r w:rsidR="00D934D8">
        <w:rPr>
          <w:rFonts w:ascii="Times New Roman" w:hAnsi="Times New Roman" w:cs="Times New Roman"/>
          <w:i/>
          <w:iCs/>
        </w:rPr>
        <w:t>.</w:t>
      </w:r>
      <w:r>
        <w:rPr>
          <w:rFonts w:ascii="Times New Roman" w:hAnsi="Times New Roman" w:cs="Times New Roman"/>
          <w:i/>
          <w:iCs/>
        </w:rPr>
        <w:t xml:space="preserve"> </w:t>
      </w:r>
      <w:r w:rsidR="00D934D8">
        <w:rPr>
          <w:rFonts w:ascii="Times New Roman" w:hAnsi="Times New Roman" w:cs="Times New Roman"/>
        </w:rPr>
        <w:t>Dengan demikian,</w:t>
      </w:r>
      <w:r>
        <w:rPr>
          <w:rFonts w:ascii="Times New Roman" w:hAnsi="Times New Roman" w:cs="Times New Roman"/>
        </w:rPr>
        <w:t xml:space="preserve"> </w:t>
      </w:r>
      <w:r w:rsidR="00D934D8">
        <w:rPr>
          <w:rFonts w:ascii="Times New Roman" w:hAnsi="Times New Roman" w:cs="Times New Roman"/>
        </w:rPr>
        <w:t xml:space="preserve">dapat </w:t>
      </w:r>
      <w:r>
        <w:rPr>
          <w:rFonts w:ascii="Times New Roman" w:hAnsi="Times New Roman" w:cs="Times New Roman"/>
        </w:rPr>
        <w:t xml:space="preserve">disimpulkan </w:t>
      </w:r>
      <w:r w:rsidR="00D934D8">
        <w:rPr>
          <w:rFonts w:ascii="Times New Roman" w:hAnsi="Times New Roman" w:cs="Times New Roman"/>
        </w:rPr>
        <w:t xml:space="preserve">bahwa </w:t>
      </w:r>
      <w:r>
        <w:rPr>
          <w:rFonts w:ascii="Times New Roman" w:hAnsi="Times New Roman" w:cs="Times New Roman"/>
        </w:rPr>
        <w:t xml:space="preserve">data hujan dari ketiga grid GPM </w:t>
      </w:r>
      <w:r w:rsidR="00D934D8">
        <w:rPr>
          <w:rFonts w:ascii="Times New Roman" w:hAnsi="Times New Roman" w:cs="Times New Roman"/>
        </w:rPr>
        <w:t>layak</w:t>
      </w:r>
      <w:r>
        <w:rPr>
          <w:rFonts w:ascii="Times New Roman" w:hAnsi="Times New Roman" w:cs="Times New Roman"/>
        </w:rPr>
        <w:t xml:space="preserve"> digunakan dalam analisis hidrologi.</w:t>
      </w:r>
    </w:p>
    <w:p w14:paraId="1726A759" w14:textId="6A515E5B" w:rsidR="00C30D26" w:rsidRDefault="008175F4" w:rsidP="00BA1DA0">
      <w:pPr>
        <w:rPr>
          <w:rFonts w:ascii="Times New Roman" w:hAnsi="Times New Roman" w:cs="Times New Roman"/>
          <w:b/>
          <w:bCs/>
        </w:rPr>
      </w:pPr>
      <w:r>
        <w:rPr>
          <w:rFonts w:ascii="Times New Roman" w:hAnsi="Times New Roman" w:cs="Times New Roman"/>
          <w:b/>
          <w:bCs/>
        </w:rPr>
        <w:t>REFERENSI</w:t>
      </w:r>
    </w:p>
    <w:p w14:paraId="3E8B274F" w14:textId="25E7B2FD" w:rsidR="001F2AC9" w:rsidRDefault="001F2AC9" w:rsidP="00043696">
      <w:pPr>
        <w:pStyle w:val="ListParagraph"/>
        <w:numPr>
          <w:ilvl w:val="0"/>
          <w:numId w:val="4"/>
        </w:numPr>
        <w:jc w:val="both"/>
        <w:rPr>
          <w:rFonts w:ascii="Times New Roman" w:hAnsi="Times New Roman" w:cs="Times New Roman"/>
        </w:rPr>
      </w:pPr>
      <w:r w:rsidRPr="001F2AC9">
        <w:rPr>
          <w:rFonts w:ascii="Times New Roman" w:hAnsi="Times New Roman" w:cs="Times New Roman"/>
        </w:rPr>
        <w:t xml:space="preserve">Lourina Evanale Orfa </w:t>
      </w:r>
      <w:r w:rsidR="00573497">
        <w:rPr>
          <w:rFonts w:ascii="Times New Roman" w:hAnsi="Times New Roman" w:cs="Times New Roman"/>
        </w:rPr>
        <w:t>dan A</w:t>
      </w:r>
      <w:r w:rsidRPr="001F2AC9">
        <w:rPr>
          <w:rFonts w:ascii="Times New Roman" w:hAnsi="Times New Roman" w:cs="Times New Roman"/>
        </w:rPr>
        <w:t xml:space="preserve">bdul Samad, </w:t>
      </w:r>
      <w:r w:rsidRPr="001F2AC9">
        <w:rPr>
          <w:rFonts w:ascii="Times New Roman" w:hAnsi="Times New Roman" w:cs="Times New Roman"/>
          <w:i/>
          <w:iCs/>
        </w:rPr>
        <w:t xml:space="preserve">Kajian Penggunaan Data TRMM (Tropical Rainfall Mesuring Mission) Untuk Analisis Hidrologi (Studi Kasus pada Bendungan Lolak Kab. Bolaang </w:t>
      </w:r>
      <w:r w:rsidRPr="001F2AC9">
        <w:rPr>
          <w:rFonts w:ascii="Times New Roman" w:hAnsi="Times New Roman" w:cs="Times New Roman"/>
          <w:i/>
          <w:iCs/>
        </w:rPr>
        <w:lastRenderedPageBreak/>
        <w:t>Mongondow, Sulawesi Utara)</w:t>
      </w:r>
      <w:r w:rsidRPr="001F2AC9">
        <w:rPr>
          <w:rFonts w:ascii="Times New Roman" w:hAnsi="Times New Roman" w:cs="Times New Roman"/>
        </w:rPr>
        <w:t>, Prosiding SENTRA (Seminar Tenologi dan Rekayasa), 10 Januari 2019</w:t>
      </w:r>
    </w:p>
    <w:p w14:paraId="29A0B17F" w14:textId="77777777" w:rsidR="009C4D1E" w:rsidRPr="00C30D26" w:rsidRDefault="009C4D1E" w:rsidP="009C4D1E">
      <w:pPr>
        <w:pStyle w:val="ListParagraph"/>
        <w:numPr>
          <w:ilvl w:val="0"/>
          <w:numId w:val="4"/>
        </w:numPr>
        <w:jc w:val="both"/>
        <w:rPr>
          <w:rFonts w:ascii="Times New Roman" w:hAnsi="Times New Roman" w:cs="Times New Roman"/>
        </w:rPr>
      </w:pPr>
      <w:r>
        <w:rPr>
          <w:rFonts w:ascii="Times New Roman" w:hAnsi="Times New Roman" w:cs="Times New Roman"/>
        </w:rPr>
        <w:t xml:space="preserve">Direktorat Jendral Sumber Daya Air, Kementerian Pekerjaan Umum dan Perumahan Rakyat, </w:t>
      </w:r>
      <w:r w:rsidRPr="00043696">
        <w:rPr>
          <w:rFonts w:ascii="Times New Roman" w:hAnsi="Times New Roman" w:cs="Times New Roman"/>
        </w:rPr>
        <w:t>Modul 1 Analisis Curah Hujan</w:t>
      </w:r>
      <w:r>
        <w:rPr>
          <w:rFonts w:ascii="Times New Roman" w:hAnsi="Times New Roman" w:cs="Times New Roman"/>
        </w:rPr>
        <w:t>, Bimbingan Teknis Analisis Debit Banjir Desain Dengan Menggunakan Data Hujan Satelit, Jakarta, Maret 2022</w:t>
      </w:r>
    </w:p>
    <w:p w14:paraId="0681E834" w14:textId="405BC5D0" w:rsidR="00043696" w:rsidRPr="00043696" w:rsidRDefault="00043696" w:rsidP="00043696">
      <w:pPr>
        <w:pStyle w:val="ListParagraph"/>
        <w:numPr>
          <w:ilvl w:val="0"/>
          <w:numId w:val="4"/>
        </w:numPr>
        <w:jc w:val="both"/>
        <w:rPr>
          <w:rFonts w:ascii="Times New Roman" w:hAnsi="Times New Roman" w:cs="Times New Roman"/>
        </w:rPr>
      </w:pPr>
      <w:r w:rsidRPr="00043696">
        <w:rPr>
          <w:rFonts w:ascii="Times New Roman" w:hAnsi="Times New Roman" w:cs="Times New Roman"/>
        </w:rPr>
        <w:t>Tang GH.</w:t>
      </w:r>
      <w:r w:rsidR="00573497">
        <w:rPr>
          <w:rFonts w:ascii="Times New Roman" w:hAnsi="Times New Roman" w:cs="Times New Roman"/>
        </w:rPr>
        <w:t xml:space="preserve">, </w:t>
      </w:r>
      <w:r w:rsidRPr="00043696">
        <w:rPr>
          <w:rFonts w:ascii="Times New Roman" w:hAnsi="Times New Roman" w:cs="Times New Roman"/>
        </w:rPr>
        <w:t>Yang J.</w:t>
      </w:r>
      <w:r w:rsidR="00573497">
        <w:rPr>
          <w:rFonts w:ascii="Times New Roman" w:hAnsi="Times New Roman" w:cs="Times New Roman"/>
        </w:rPr>
        <w:t xml:space="preserve">, </w:t>
      </w:r>
      <w:r w:rsidRPr="00043696">
        <w:rPr>
          <w:rFonts w:ascii="Times New Roman" w:hAnsi="Times New Roman" w:cs="Times New Roman"/>
        </w:rPr>
        <w:t>Chen YN</w:t>
      </w:r>
      <w:r w:rsidR="00573497">
        <w:rPr>
          <w:rFonts w:ascii="Times New Roman" w:hAnsi="Times New Roman" w:cs="Times New Roman"/>
        </w:rPr>
        <w:t xml:space="preserve">., and </w:t>
      </w:r>
      <w:r w:rsidRPr="00043696">
        <w:rPr>
          <w:rFonts w:ascii="Times New Roman" w:hAnsi="Times New Roman" w:cs="Times New Roman"/>
        </w:rPr>
        <w:t xml:space="preserve">Zammit C., </w:t>
      </w:r>
      <w:r w:rsidRPr="00043696">
        <w:rPr>
          <w:rFonts w:ascii="Times New Roman" w:hAnsi="Times New Roman" w:cs="Times New Roman"/>
          <w:i/>
          <w:iCs/>
        </w:rPr>
        <w:t>Membandingkan Metode Koreksi bias dalam Menurunkan Variabel Meteorologi untuk Studi Dampak Hidrologi di Daerah Kering di Tiongkok</w:t>
      </w:r>
      <w:r w:rsidRPr="00043696">
        <w:rPr>
          <w:rFonts w:ascii="Times New Roman" w:hAnsi="Times New Roman" w:cs="Times New Roman"/>
        </w:rPr>
        <w:t>, Hydrol. Earth Syst. Sci, 2015, 19, 2547-2599</w:t>
      </w:r>
    </w:p>
    <w:p w14:paraId="680B01AD" w14:textId="32DE6025" w:rsidR="002423C4" w:rsidRDefault="002423C4" w:rsidP="00043696">
      <w:pPr>
        <w:pStyle w:val="ListParagraph"/>
        <w:numPr>
          <w:ilvl w:val="0"/>
          <w:numId w:val="4"/>
        </w:numPr>
        <w:jc w:val="both"/>
        <w:rPr>
          <w:rFonts w:ascii="Times New Roman" w:hAnsi="Times New Roman" w:cs="Times New Roman"/>
        </w:rPr>
      </w:pPr>
      <w:r>
        <w:rPr>
          <w:rFonts w:ascii="Times New Roman" w:hAnsi="Times New Roman" w:cs="Times New Roman"/>
        </w:rPr>
        <w:t>Sadeghi M.</w:t>
      </w:r>
      <w:r w:rsidR="000649D4">
        <w:rPr>
          <w:rFonts w:ascii="Times New Roman" w:hAnsi="Times New Roman" w:cs="Times New Roman"/>
        </w:rPr>
        <w:t xml:space="preserve">, </w:t>
      </w:r>
      <w:r>
        <w:rPr>
          <w:rFonts w:ascii="Times New Roman" w:hAnsi="Times New Roman" w:cs="Times New Roman"/>
        </w:rPr>
        <w:t>Asanjan AA.</w:t>
      </w:r>
      <w:r w:rsidR="000649D4">
        <w:rPr>
          <w:rFonts w:ascii="Times New Roman" w:hAnsi="Times New Roman" w:cs="Times New Roman"/>
        </w:rPr>
        <w:t xml:space="preserve">, </w:t>
      </w:r>
      <w:r>
        <w:rPr>
          <w:rFonts w:ascii="Times New Roman" w:hAnsi="Times New Roman" w:cs="Times New Roman"/>
        </w:rPr>
        <w:t>Faridzad M.</w:t>
      </w:r>
      <w:r w:rsidR="000649D4">
        <w:rPr>
          <w:rFonts w:ascii="Times New Roman" w:hAnsi="Times New Roman" w:cs="Times New Roman"/>
        </w:rPr>
        <w:t xml:space="preserve">, </w:t>
      </w:r>
      <w:r>
        <w:rPr>
          <w:rFonts w:ascii="Times New Roman" w:hAnsi="Times New Roman" w:cs="Times New Roman"/>
        </w:rPr>
        <w:t>Nguyen P.</w:t>
      </w:r>
      <w:r w:rsidR="000649D4">
        <w:rPr>
          <w:rFonts w:ascii="Times New Roman" w:hAnsi="Times New Roman" w:cs="Times New Roman"/>
        </w:rPr>
        <w:t xml:space="preserve">, </w:t>
      </w:r>
      <w:r>
        <w:rPr>
          <w:rFonts w:ascii="Times New Roman" w:hAnsi="Times New Roman" w:cs="Times New Roman"/>
        </w:rPr>
        <w:t>Hsu K.</w:t>
      </w:r>
      <w:r w:rsidR="000649D4">
        <w:rPr>
          <w:rFonts w:ascii="Times New Roman" w:hAnsi="Times New Roman" w:cs="Times New Roman"/>
        </w:rPr>
        <w:t xml:space="preserve">, </w:t>
      </w:r>
      <w:r>
        <w:rPr>
          <w:rFonts w:ascii="Times New Roman" w:hAnsi="Times New Roman" w:cs="Times New Roman"/>
        </w:rPr>
        <w:t>Sorooshian S</w:t>
      </w:r>
      <w:r w:rsidR="0082082F">
        <w:rPr>
          <w:rFonts w:ascii="Times New Roman" w:hAnsi="Times New Roman" w:cs="Times New Roman"/>
        </w:rPr>
        <w:t xml:space="preserve">., and </w:t>
      </w:r>
      <w:r>
        <w:rPr>
          <w:rFonts w:ascii="Times New Roman" w:hAnsi="Times New Roman" w:cs="Times New Roman"/>
        </w:rPr>
        <w:t>Braithwaite D</w:t>
      </w:r>
      <w:r w:rsidR="0082082F">
        <w:rPr>
          <w:rFonts w:ascii="Times New Roman" w:hAnsi="Times New Roman" w:cs="Times New Roman"/>
        </w:rPr>
        <w:t>.</w:t>
      </w:r>
      <w:r>
        <w:rPr>
          <w:rFonts w:ascii="Times New Roman" w:hAnsi="Times New Roman" w:cs="Times New Roman"/>
        </w:rPr>
        <w:t xml:space="preserve">, </w:t>
      </w:r>
      <w:r w:rsidRPr="00043696">
        <w:rPr>
          <w:rFonts w:ascii="Times New Roman" w:hAnsi="Times New Roman" w:cs="Times New Roman"/>
        </w:rPr>
        <w:t>Persian-CNN:</w:t>
      </w:r>
      <w:r w:rsidR="00F85149">
        <w:rPr>
          <w:rFonts w:ascii="Times New Roman" w:hAnsi="Times New Roman" w:cs="Times New Roman"/>
        </w:rPr>
        <w:t xml:space="preserve"> </w:t>
      </w:r>
      <w:r w:rsidRPr="00043696">
        <w:rPr>
          <w:rFonts w:ascii="Times New Roman" w:hAnsi="Times New Roman" w:cs="Times New Roman"/>
        </w:rPr>
        <w:t>Estimasi Curah Hujan dari informasi yang Diindera dari Jarak Jauh Menggunakan Jaringa Syaraf Tiruan-Jaringan Syaraf Konvolusional</w:t>
      </w:r>
      <w:r>
        <w:rPr>
          <w:rFonts w:ascii="Times New Roman" w:hAnsi="Times New Roman" w:cs="Times New Roman"/>
        </w:rPr>
        <w:t>, J. Hydrometeorol, 2019, 55, 2301-2321</w:t>
      </w:r>
    </w:p>
    <w:p w14:paraId="37BC5CB6" w14:textId="787B5BE1" w:rsidR="009C4D1E" w:rsidRDefault="009C4D1E" w:rsidP="009C4D1E">
      <w:pPr>
        <w:pStyle w:val="ListParagraph"/>
        <w:numPr>
          <w:ilvl w:val="0"/>
          <w:numId w:val="4"/>
        </w:numPr>
        <w:jc w:val="both"/>
        <w:rPr>
          <w:rFonts w:ascii="Times New Roman" w:hAnsi="Times New Roman" w:cs="Times New Roman"/>
        </w:rPr>
      </w:pPr>
      <w:r>
        <w:rPr>
          <w:rFonts w:ascii="Times New Roman" w:hAnsi="Times New Roman" w:cs="Times New Roman"/>
        </w:rPr>
        <w:t>Denik Sri Krisnayanti</w:t>
      </w:r>
      <w:r w:rsidR="002427AF">
        <w:rPr>
          <w:rFonts w:ascii="Times New Roman" w:hAnsi="Times New Roman" w:cs="Times New Roman"/>
        </w:rPr>
        <w:t xml:space="preserve">, </w:t>
      </w:r>
      <w:r>
        <w:rPr>
          <w:rFonts w:ascii="Times New Roman" w:hAnsi="Times New Roman" w:cs="Times New Roman"/>
        </w:rPr>
        <w:t>Davianto F.B Welkis</w:t>
      </w:r>
      <w:r w:rsidR="00092406">
        <w:rPr>
          <w:rFonts w:ascii="Times New Roman" w:hAnsi="Times New Roman" w:cs="Times New Roman"/>
        </w:rPr>
        <w:t xml:space="preserve">, </w:t>
      </w:r>
      <w:r>
        <w:rPr>
          <w:rFonts w:ascii="Times New Roman" w:hAnsi="Times New Roman" w:cs="Times New Roman"/>
        </w:rPr>
        <w:t>Fery Moun Hepy</w:t>
      </w:r>
      <w:r w:rsidR="00092406">
        <w:rPr>
          <w:rFonts w:ascii="Times New Roman" w:hAnsi="Times New Roman" w:cs="Times New Roman"/>
        </w:rPr>
        <w:t xml:space="preserve">, and </w:t>
      </w:r>
      <w:r>
        <w:rPr>
          <w:rFonts w:ascii="Times New Roman" w:hAnsi="Times New Roman" w:cs="Times New Roman"/>
        </w:rPr>
        <w:t>Djoko Legono</w:t>
      </w:r>
      <w:r w:rsidR="002427AF" w:rsidRPr="00C30D26">
        <w:rPr>
          <w:rFonts w:ascii="Times New Roman" w:hAnsi="Times New Roman" w:cs="Times New Roman"/>
        </w:rPr>
        <w:t>,</w:t>
      </w:r>
      <w:r w:rsidR="002427AF">
        <w:rPr>
          <w:rFonts w:ascii="Times New Roman" w:hAnsi="Times New Roman" w:cs="Times New Roman"/>
        </w:rPr>
        <w:t xml:space="preserve"> Evaluasi</w:t>
      </w:r>
      <w:r w:rsidRPr="00043696">
        <w:rPr>
          <w:rFonts w:ascii="Times New Roman" w:hAnsi="Times New Roman" w:cs="Times New Roman"/>
        </w:rPr>
        <w:t xml:space="preserve"> Kesesuaian Data Tropical Rainfal Measuring Mission (TRMM) Dengan Data Pos Hujan Pada DAS Temef di Kabupaten Timor Tengah Selatan</w:t>
      </w:r>
      <w:r>
        <w:rPr>
          <w:rFonts w:ascii="Times New Roman" w:hAnsi="Times New Roman" w:cs="Times New Roman"/>
        </w:rPr>
        <w:t xml:space="preserve">, </w:t>
      </w:r>
      <w:r w:rsidRPr="00C30D26">
        <w:rPr>
          <w:rFonts w:ascii="Times New Roman" w:hAnsi="Times New Roman" w:cs="Times New Roman"/>
        </w:rPr>
        <w:t>Jurnal</w:t>
      </w:r>
      <w:r>
        <w:rPr>
          <w:rFonts w:ascii="Times New Roman" w:hAnsi="Times New Roman" w:cs="Times New Roman"/>
        </w:rPr>
        <w:t xml:space="preserve"> Sumber Daya Air Vol. 16, No.1, Mei 2020</w:t>
      </w:r>
    </w:p>
    <w:p w14:paraId="61D2C776" w14:textId="77777777" w:rsidR="008D7470" w:rsidRPr="00C30D26" w:rsidRDefault="008D7470" w:rsidP="008D7470">
      <w:pPr>
        <w:pStyle w:val="ListParagraph"/>
        <w:numPr>
          <w:ilvl w:val="0"/>
          <w:numId w:val="4"/>
        </w:numPr>
        <w:jc w:val="both"/>
        <w:rPr>
          <w:rFonts w:ascii="Times New Roman" w:hAnsi="Times New Roman" w:cs="Times New Roman"/>
        </w:rPr>
      </w:pPr>
      <w:r>
        <w:rPr>
          <w:rFonts w:ascii="Times New Roman" w:hAnsi="Times New Roman" w:cs="Times New Roman"/>
        </w:rPr>
        <w:t xml:space="preserve">Direktorat Jendral Sumber Daya Air, Kementerian Pekerjaan Umum dan Perumahan Rakyat, </w:t>
      </w:r>
      <w:r w:rsidRPr="00043696">
        <w:rPr>
          <w:rFonts w:ascii="Times New Roman" w:hAnsi="Times New Roman" w:cs="Times New Roman"/>
        </w:rPr>
        <w:t>Modul 3 Permodelan Hujan Limpasan</w:t>
      </w:r>
      <w:r>
        <w:rPr>
          <w:rFonts w:ascii="Times New Roman" w:hAnsi="Times New Roman" w:cs="Times New Roman"/>
        </w:rPr>
        <w:t>, Bimbingan Teknis Analisis Debit Banjir Desain Dengan Menggunakan Data Hujan Satelit, Jakarta, Maret 2022</w:t>
      </w:r>
    </w:p>
    <w:p w14:paraId="4E4A231A" w14:textId="77777777" w:rsidR="008D7470" w:rsidRPr="008D7470" w:rsidRDefault="008D7470" w:rsidP="008D7470">
      <w:pPr>
        <w:pStyle w:val="ListParagraph"/>
        <w:numPr>
          <w:ilvl w:val="0"/>
          <w:numId w:val="4"/>
        </w:numPr>
        <w:jc w:val="both"/>
        <w:rPr>
          <w:rFonts w:ascii="Times New Roman" w:hAnsi="Times New Roman" w:cs="Times New Roman"/>
        </w:rPr>
      </w:pPr>
      <w:r w:rsidRPr="008D7470">
        <w:rPr>
          <w:rFonts w:ascii="Times New Roman" w:hAnsi="Times New Roman" w:cs="Times New Roman"/>
        </w:rPr>
        <w:t xml:space="preserve">Direktorat Jendral Sumber Daya Air, Kementerian Pekerjaan Umum dan Perumahan Rakyat, </w:t>
      </w:r>
      <w:r w:rsidRPr="008D7470">
        <w:rPr>
          <w:rFonts w:ascii="Times New Roman" w:hAnsi="Times New Roman" w:cs="Times New Roman"/>
          <w:i/>
          <w:iCs/>
        </w:rPr>
        <w:t>Modul 2 Analisis Debit Banjir</w:t>
      </w:r>
      <w:r w:rsidRPr="008D7470">
        <w:rPr>
          <w:rFonts w:ascii="Times New Roman" w:hAnsi="Times New Roman" w:cs="Times New Roman"/>
        </w:rPr>
        <w:t>, Bimbingan Teknis Analisis Debit Banjir Desain Dengan Menggunakan Data Hujan Satelit, Jakarta, Maret 2022</w:t>
      </w:r>
    </w:p>
    <w:p w14:paraId="246123E2" w14:textId="3DAA61E7" w:rsidR="006C778B" w:rsidRDefault="006C778B" w:rsidP="00043696">
      <w:pPr>
        <w:pStyle w:val="ListParagraph"/>
        <w:numPr>
          <w:ilvl w:val="0"/>
          <w:numId w:val="4"/>
        </w:numPr>
        <w:jc w:val="both"/>
        <w:rPr>
          <w:rFonts w:ascii="Times New Roman" w:hAnsi="Times New Roman" w:cs="Times New Roman"/>
        </w:rPr>
      </w:pPr>
      <w:r>
        <w:rPr>
          <w:rFonts w:ascii="Times New Roman" w:hAnsi="Times New Roman" w:cs="Times New Roman"/>
        </w:rPr>
        <w:t xml:space="preserve">Cabrera J., </w:t>
      </w:r>
      <w:r w:rsidRPr="00043696">
        <w:rPr>
          <w:rFonts w:ascii="Times New Roman" w:hAnsi="Times New Roman" w:cs="Times New Roman"/>
        </w:rPr>
        <w:t>Calibracion de Modelos Hidrologicos</w:t>
      </w:r>
      <w:r>
        <w:rPr>
          <w:rFonts w:ascii="Times New Roman" w:hAnsi="Times New Roman" w:cs="Times New Roman"/>
        </w:rPr>
        <w:t xml:space="preserve">, </w:t>
      </w:r>
      <w:r w:rsidRPr="00911835">
        <w:rPr>
          <w:rFonts w:ascii="Times New Roman" w:hAnsi="Times New Roman" w:cs="Times New Roman"/>
        </w:rPr>
        <w:t>Imefen.Uni.Edu.Pe, 1, 1-7.</w:t>
      </w:r>
      <w:r>
        <w:rPr>
          <w:rFonts w:ascii="Times New Roman" w:hAnsi="Times New Roman" w:cs="Times New Roman"/>
        </w:rPr>
        <w:t xml:space="preserve"> </w:t>
      </w:r>
      <w:hyperlink r:id="rId17" w:history="1">
        <w:r w:rsidRPr="00043696">
          <w:t>http://www.imefen.uni.edu.pe/Temas_interes/modhidro_2.pdf</w:t>
        </w:r>
      </w:hyperlink>
      <w:r>
        <w:rPr>
          <w:rFonts w:ascii="Times New Roman" w:hAnsi="Times New Roman" w:cs="Times New Roman"/>
        </w:rPr>
        <w:t>, 2009</w:t>
      </w:r>
    </w:p>
    <w:p w14:paraId="4C7ABBBA" w14:textId="7F4BCC9B" w:rsidR="006C778B" w:rsidRDefault="006C778B" w:rsidP="00043696">
      <w:pPr>
        <w:pStyle w:val="ListParagraph"/>
        <w:numPr>
          <w:ilvl w:val="0"/>
          <w:numId w:val="4"/>
        </w:numPr>
        <w:jc w:val="both"/>
        <w:rPr>
          <w:rFonts w:ascii="Times New Roman" w:hAnsi="Times New Roman" w:cs="Times New Roman"/>
        </w:rPr>
      </w:pPr>
      <w:r>
        <w:rPr>
          <w:rFonts w:ascii="Times New Roman" w:hAnsi="Times New Roman" w:cs="Times New Roman"/>
        </w:rPr>
        <w:t>D.N. Moriasi</w:t>
      </w:r>
      <w:r w:rsidR="00E56BFE">
        <w:rPr>
          <w:rFonts w:ascii="Times New Roman" w:hAnsi="Times New Roman" w:cs="Times New Roman"/>
        </w:rPr>
        <w:t xml:space="preserve">, </w:t>
      </w:r>
      <w:r>
        <w:rPr>
          <w:rFonts w:ascii="Times New Roman" w:hAnsi="Times New Roman" w:cs="Times New Roman"/>
        </w:rPr>
        <w:t>J.G. Arnold</w:t>
      </w:r>
      <w:r w:rsidR="00E56BFE">
        <w:rPr>
          <w:rFonts w:ascii="Times New Roman" w:hAnsi="Times New Roman" w:cs="Times New Roman"/>
        </w:rPr>
        <w:t xml:space="preserve">, </w:t>
      </w:r>
      <w:r>
        <w:rPr>
          <w:rFonts w:ascii="Times New Roman" w:hAnsi="Times New Roman" w:cs="Times New Roman"/>
        </w:rPr>
        <w:t>M.W. Van Lie</w:t>
      </w:r>
      <w:r w:rsidR="00E56BFE">
        <w:rPr>
          <w:rFonts w:ascii="Times New Roman" w:hAnsi="Times New Roman" w:cs="Times New Roman"/>
        </w:rPr>
        <w:t xml:space="preserve">w, </w:t>
      </w:r>
      <w:r>
        <w:rPr>
          <w:rFonts w:ascii="Times New Roman" w:hAnsi="Times New Roman" w:cs="Times New Roman"/>
        </w:rPr>
        <w:t>R.L.Bingner</w:t>
      </w:r>
      <w:r w:rsidR="00E56BFE">
        <w:rPr>
          <w:rFonts w:ascii="Times New Roman" w:hAnsi="Times New Roman" w:cs="Times New Roman"/>
        </w:rPr>
        <w:t xml:space="preserve">, </w:t>
      </w:r>
      <w:r>
        <w:rPr>
          <w:rFonts w:ascii="Times New Roman" w:hAnsi="Times New Roman" w:cs="Times New Roman"/>
        </w:rPr>
        <w:t>R.D. Harmel</w:t>
      </w:r>
      <w:r w:rsidR="00E56BFE">
        <w:rPr>
          <w:rFonts w:ascii="Times New Roman" w:hAnsi="Times New Roman" w:cs="Times New Roman"/>
        </w:rPr>
        <w:t xml:space="preserve">, and </w:t>
      </w:r>
      <w:r>
        <w:rPr>
          <w:rFonts w:ascii="Times New Roman" w:hAnsi="Times New Roman" w:cs="Times New Roman"/>
        </w:rPr>
        <w:t>T.L. Veit</w:t>
      </w:r>
      <w:r w:rsidR="00E56BFE">
        <w:rPr>
          <w:rFonts w:ascii="Times New Roman" w:hAnsi="Times New Roman" w:cs="Times New Roman"/>
        </w:rPr>
        <w:t>h,</w:t>
      </w:r>
      <w:r>
        <w:rPr>
          <w:rFonts w:ascii="Times New Roman" w:hAnsi="Times New Roman" w:cs="Times New Roman"/>
        </w:rPr>
        <w:t xml:space="preserve">    </w:t>
      </w:r>
      <w:r w:rsidRPr="00043696">
        <w:rPr>
          <w:rFonts w:ascii="Times New Roman" w:hAnsi="Times New Roman" w:cs="Times New Roman"/>
        </w:rPr>
        <w:t>Model EvaluationGuidelines for Systematic Quantification of Accuracy in Watershed Simulations</w:t>
      </w:r>
      <w:r>
        <w:rPr>
          <w:rFonts w:ascii="Times New Roman" w:hAnsi="Times New Roman" w:cs="Times New Roman"/>
        </w:rPr>
        <w:t>, ASABE (American Society of Agricultural and Biological Engineers ISSN 0001-2351, Mei 2009</w:t>
      </w:r>
    </w:p>
    <w:p w14:paraId="6A25454E" w14:textId="77777777" w:rsidR="002459CB" w:rsidRPr="00C30D26" w:rsidRDefault="002459CB" w:rsidP="00C30D26">
      <w:pPr>
        <w:jc w:val="both"/>
        <w:rPr>
          <w:rFonts w:ascii="Times New Roman" w:hAnsi="Times New Roman" w:cs="Times New Roman"/>
        </w:rPr>
      </w:pPr>
    </w:p>
    <w:sectPr w:rsidR="002459CB" w:rsidRPr="00C30D26" w:rsidSect="007A371D">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C17C9D" w14:textId="77777777" w:rsidR="004B5C78" w:rsidRDefault="004B5C78" w:rsidP="009D7C0A">
      <w:pPr>
        <w:spacing w:after="0" w:line="240" w:lineRule="auto"/>
      </w:pPr>
      <w:r>
        <w:separator/>
      </w:r>
    </w:p>
  </w:endnote>
  <w:endnote w:type="continuationSeparator" w:id="0">
    <w:p w14:paraId="7DAAD60C" w14:textId="77777777" w:rsidR="004B5C78" w:rsidRDefault="004B5C78" w:rsidP="009D7C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3AF383" w14:textId="77777777" w:rsidR="004B5C78" w:rsidRDefault="004B5C78" w:rsidP="009D7C0A">
      <w:pPr>
        <w:spacing w:after="0" w:line="240" w:lineRule="auto"/>
      </w:pPr>
      <w:r>
        <w:separator/>
      </w:r>
    </w:p>
  </w:footnote>
  <w:footnote w:type="continuationSeparator" w:id="0">
    <w:p w14:paraId="77946D65" w14:textId="77777777" w:rsidR="004B5C78" w:rsidRDefault="004B5C78" w:rsidP="009D7C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234D8"/>
    <w:multiLevelType w:val="hybridMultilevel"/>
    <w:tmpl w:val="60426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BED3ED1"/>
    <w:multiLevelType w:val="multilevel"/>
    <w:tmpl w:val="59F451E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4123113A"/>
    <w:multiLevelType w:val="hybridMultilevel"/>
    <w:tmpl w:val="288E5BE4"/>
    <w:lvl w:ilvl="0" w:tplc="D902D12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A64770"/>
    <w:multiLevelType w:val="hybridMultilevel"/>
    <w:tmpl w:val="AE08170C"/>
    <w:lvl w:ilvl="0" w:tplc="A5D8D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5848620">
    <w:abstractNumId w:val="0"/>
  </w:num>
  <w:num w:numId="2" w16cid:durableId="187185194">
    <w:abstractNumId w:val="3"/>
  </w:num>
  <w:num w:numId="3" w16cid:durableId="505368285">
    <w:abstractNumId w:val="2"/>
  </w:num>
  <w:num w:numId="4" w16cid:durableId="21433766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EA4"/>
    <w:rsid w:val="0001142C"/>
    <w:rsid w:val="00035D73"/>
    <w:rsid w:val="00043696"/>
    <w:rsid w:val="000649D4"/>
    <w:rsid w:val="00087D88"/>
    <w:rsid w:val="00092406"/>
    <w:rsid w:val="000B0D19"/>
    <w:rsid w:val="000C2088"/>
    <w:rsid w:val="000C6F7A"/>
    <w:rsid w:val="000E6456"/>
    <w:rsid w:val="00112795"/>
    <w:rsid w:val="00121DA4"/>
    <w:rsid w:val="00132BEF"/>
    <w:rsid w:val="00144F9E"/>
    <w:rsid w:val="00151F81"/>
    <w:rsid w:val="00187308"/>
    <w:rsid w:val="001A3D80"/>
    <w:rsid w:val="001A4ACC"/>
    <w:rsid w:val="001A63D6"/>
    <w:rsid w:val="001A71B9"/>
    <w:rsid w:val="001D3B75"/>
    <w:rsid w:val="001F2AC9"/>
    <w:rsid w:val="002423C4"/>
    <w:rsid w:val="002427AF"/>
    <w:rsid w:val="002459CB"/>
    <w:rsid w:val="00277C4B"/>
    <w:rsid w:val="00286C41"/>
    <w:rsid w:val="00294453"/>
    <w:rsid w:val="002A6CEC"/>
    <w:rsid w:val="002B4068"/>
    <w:rsid w:val="002E33A7"/>
    <w:rsid w:val="00315741"/>
    <w:rsid w:val="003375D0"/>
    <w:rsid w:val="00362A67"/>
    <w:rsid w:val="003D0A93"/>
    <w:rsid w:val="004474D0"/>
    <w:rsid w:val="00473C14"/>
    <w:rsid w:val="00485D3B"/>
    <w:rsid w:val="00497194"/>
    <w:rsid w:val="004B5C78"/>
    <w:rsid w:val="005027E8"/>
    <w:rsid w:val="0051349D"/>
    <w:rsid w:val="00573322"/>
    <w:rsid w:val="00573497"/>
    <w:rsid w:val="005C41E5"/>
    <w:rsid w:val="005C7EF8"/>
    <w:rsid w:val="00635D10"/>
    <w:rsid w:val="00660819"/>
    <w:rsid w:val="0067056D"/>
    <w:rsid w:val="00695494"/>
    <w:rsid w:val="006B21D4"/>
    <w:rsid w:val="006C0F3A"/>
    <w:rsid w:val="006C778B"/>
    <w:rsid w:val="0071373F"/>
    <w:rsid w:val="00736EA4"/>
    <w:rsid w:val="007525EA"/>
    <w:rsid w:val="007556B7"/>
    <w:rsid w:val="007944C5"/>
    <w:rsid w:val="007A371D"/>
    <w:rsid w:val="007D7689"/>
    <w:rsid w:val="00805D7F"/>
    <w:rsid w:val="008175F4"/>
    <w:rsid w:val="0082082F"/>
    <w:rsid w:val="008320B0"/>
    <w:rsid w:val="008660CE"/>
    <w:rsid w:val="008845A1"/>
    <w:rsid w:val="008A4278"/>
    <w:rsid w:val="008C5A79"/>
    <w:rsid w:val="008D7470"/>
    <w:rsid w:val="008F744B"/>
    <w:rsid w:val="00911835"/>
    <w:rsid w:val="00925390"/>
    <w:rsid w:val="009309DA"/>
    <w:rsid w:val="00967759"/>
    <w:rsid w:val="009B002C"/>
    <w:rsid w:val="009B7C0C"/>
    <w:rsid w:val="009C4D1E"/>
    <w:rsid w:val="009C57BC"/>
    <w:rsid w:val="009D7C0A"/>
    <w:rsid w:val="00A064A9"/>
    <w:rsid w:val="00A13358"/>
    <w:rsid w:val="00A134B4"/>
    <w:rsid w:val="00A206D1"/>
    <w:rsid w:val="00A20DAC"/>
    <w:rsid w:val="00A47186"/>
    <w:rsid w:val="00A57DE5"/>
    <w:rsid w:val="00AB1672"/>
    <w:rsid w:val="00AE4121"/>
    <w:rsid w:val="00AF56FA"/>
    <w:rsid w:val="00AF7B22"/>
    <w:rsid w:val="00B7781C"/>
    <w:rsid w:val="00B77FDF"/>
    <w:rsid w:val="00B96DF8"/>
    <w:rsid w:val="00BA1119"/>
    <w:rsid w:val="00BA1DA0"/>
    <w:rsid w:val="00C07A62"/>
    <w:rsid w:val="00C30D26"/>
    <w:rsid w:val="00C556C9"/>
    <w:rsid w:val="00C656C6"/>
    <w:rsid w:val="00C7435B"/>
    <w:rsid w:val="00C804C7"/>
    <w:rsid w:val="00C86138"/>
    <w:rsid w:val="00CD31C9"/>
    <w:rsid w:val="00D034B5"/>
    <w:rsid w:val="00D85690"/>
    <w:rsid w:val="00D934D8"/>
    <w:rsid w:val="00DB2D7F"/>
    <w:rsid w:val="00E10A37"/>
    <w:rsid w:val="00E23AB0"/>
    <w:rsid w:val="00E267A6"/>
    <w:rsid w:val="00E47D41"/>
    <w:rsid w:val="00E56BFE"/>
    <w:rsid w:val="00E6164A"/>
    <w:rsid w:val="00EA7FFA"/>
    <w:rsid w:val="00EE6D4A"/>
    <w:rsid w:val="00F055D4"/>
    <w:rsid w:val="00F0624D"/>
    <w:rsid w:val="00F071C1"/>
    <w:rsid w:val="00F13373"/>
    <w:rsid w:val="00F46484"/>
    <w:rsid w:val="00F85149"/>
    <w:rsid w:val="00FC132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42086"/>
  <w15:chartTrackingRefBased/>
  <w15:docId w15:val="{E320B09B-0BB0-4BE1-AE14-F7BEF54EE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071C1"/>
    <w:rPr>
      <w:color w:val="0563C1" w:themeColor="hyperlink"/>
      <w:u w:val="single"/>
    </w:rPr>
  </w:style>
  <w:style w:type="character" w:styleId="UnresolvedMention">
    <w:name w:val="Unresolved Mention"/>
    <w:basedOn w:val="DefaultParagraphFont"/>
    <w:uiPriority w:val="99"/>
    <w:semiHidden/>
    <w:unhideWhenUsed/>
    <w:rsid w:val="00F071C1"/>
    <w:rPr>
      <w:color w:val="605E5C"/>
      <w:shd w:val="clear" w:color="auto" w:fill="E1DFDD"/>
    </w:rPr>
  </w:style>
  <w:style w:type="paragraph" w:styleId="ListParagraph">
    <w:name w:val="List Paragraph"/>
    <w:basedOn w:val="Normal"/>
    <w:uiPriority w:val="34"/>
    <w:qFormat/>
    <w:rsid w:val="00A134B4"/>
    <w:pPr>
      <w:ind w:left="720"/>
      <w:contextualSpacing/>
    </w:pPr>
  </w:style>
  <w:style w:type="paragraph" w:styleId="NormalWeb">
    <w:name w:val="Normal (Web)"/>
    <w:basedOn w:val="Normal"/>
    <w:uiPriority w:val="99"/>
    <w:semiHidden/>
    <w:unhideWhenUsed/>
    <w:rsid w:val="0096775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967759"/>
    <w:rPr>
      <w:b/>
      <w:bCs/>
    </w:rPr>
  </w:style>
  <w:style w:type="paragraph" w:styleId="Caption">
    <w:name w:val="caption"/>
    <w:basedOn w:val="Normal"/>
    <w:next w:val="Normal"/>
    <w:uiPriority w:val="35"/>
    <w:unhideWhenUsed/>
    <w:qFormat/>
    <w:rsid w:val="008320B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D7C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7C0A"/>
  </w:style>
  <w:style w:type="paragraph" w:styleId="Footer">
    <w:name w:val="footer"/>
    <w:basedOn w:val="Normal"/>
    <w:link w:val="FooterChar"/>
    <w:uiPriority w:val="99"/>
    <w:unhideWhenUsed/>
    <w:rsid w:val="009D7C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7C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89930">
      <w:bodyDiv w:val="1"/>
      <w:marLeft w:val="0"/>
      <w:marRight w:val="0"/>
      <w:marTop w:val="0"/>
      <w:marBottom w:val="0"/>
      <w:divBdr>
        <w:top w:val="none" w:sz="0" w:space="0" w:color="auto"/>
        <w:left w:val="none" w:sz="0" w:space="0" w:color="auto"/>
        <w:bottom w:val="none" w:sz="0" w:space="0" w:color="auto"/>
        <w:right w:val="none" w:sz="0" w:space="0" w:color="auto"/>
      </w:divBdr>
    </w:div>
    <w:div w:id="110757114">
      <w:bodyDiv w:val="1"/>
      <w:marLeft w:val="0"/>
      <w:marRight w:val="0"/>
      <w:marTop w:val="0"/>
      <w:marBottom w:val="0"/>
      <w:divBdr>
        <w:top w:val="none" w:sz="0" w:space="0" w:color="auto"/>
        <w:left w:val="none" w:sz="0" w:space="0" w:color="auto"/>
        <w:bottom w:val="none" w:sz="0" w:space="0" w:color="auto"/>
        <w:right w:val="none" w:sz="0" w:space="0" w:color="auto"/>
      </w:divBdr>
    </w:div>
    <w:div w:id="274288449">
      <w:bodyDiv w:val="1"/>
      <w:marLeft w:val="0"/>
      <w:marRight w:val="0"/>
      <w:marTop w:val="0"/>
      <w:marBottom w:val="0"/>
      <w:divBdr>
        <w:top w:val="none" w:sz="0" w:space="0" w:color="auto"/>
        <w:left w:val="none" w:sz="0" w:space="0" w:color="auto"/>
        <w:bottom w:val="none" w:sz="0" w:space="0" w:color="auto"/>
        <w:right w:val="none" w:sz="0" w:space="0" w:color="auto"/>
      </w:divBdr>
    </w:div>
    <w:div w:id="446317504">
      <w:bodyDiv w:val="1"/>
      <w:marLeft w:val="0"/>
      <w:marRight w:val="0"/>
      <w:marTop w:val="0"/>
      <w:marBottom w:val="0"/>
      <w:divBdr>
        <w:top w:val="none" w:sz="0" w:space="0" w:color="auto"/>
        <w:left w:val="none" w:sz="0" w:space="0" w:color="auto"/>
        <w:bottom w:val="none" w:sz="0" w:space="0" w:color="auto"/>
        <w:right w:val="none" w:sz="0" w:space="0" w:color="auto"/>
      </w:divBdr>
    </w:div>
    <w:div w:id="838158355">
      <w:bodyDiv w:val="1"/>
      <w:marLeft w:val="0"/>
      <w:marRight w:val="0"/>
      <w:marTop w:val="0"/>
      <w:marBottom w:val="0"/>
      <w:divBdr>
        <w:top w:val="none" w:sz="0" w:space="0" w:color="auto"/>
        <w:left w:val="none" w:sz="0" w:space="0" w:color="auto"/>
        <w:bottom w:val="none" w:sz="0" w:space="0" w:color="auto"/>
        <w:right w:val="none" w:sz="0" w:space="0" w:color="auto"/>
      </w:divBdr>
    </w:div>
    <w:div w:id="949438375">
      <w:bodyDiv w:val="1"/>
      <w:marLeft w:val="0"/>
      <w:marRight w:val="0"/>
      <w:marTop w:val="0"/>
      <w:marBottom w:val="0"/>
      <w:divBdr>
        <w:top w:val="none" w:sz="0" w:space="0" w:color="auto"/>
        <w:left w:val="none" w:sz="0" w:space="0" w:color="auto"/>
        <w:bottom w:val="none" w:sz="0" w:space="0" w:color="auto"/>
        <w:right w:val="none" w:sz="0" w:space="0" w:color="auto"/>
      </w:divBdr>
    </w:div>
    <w:div w:id="1218203214">
      <w:bodyDiv w:val="1"/>
      <w:marLeft w:val="0"/>
      <w:marRight w:val="0"/>
      <w:marTop w:val="0"/>
      <w:marBottom w:val="0"/>
      <w:divBdr>
        <w:top w:val="none" w:sz="0" w:space="0" w:color="auto"/>
        <w:left w:val="none" w:sz="0" w:space="0" w:color="auto"/>
        <w:bottom w:val="none" w:sz="0" w:space="0" w:color="auto"/>
        <w:right w:val="none" w:sz="0" w:space="0" w:color="auto"/>
      </w:divBdr>
    </w:div>
    <w:div w:id="1332485904">
      <w:bodyDiv w:val="1"/>
      <w:marLeft w:val="0"/>
      <w:marRight w:val="0"/>
      <w:marTop w:val="0"/>
      <w:marBottom w:val="0"/>
      <w:divBdr>
        <w:top w:val="none" w:sz="0" w:space="0" w:color="auto"/>
        <w:left w:val="none" w:sz="0" w:space="0" w:color="auto"/>
        <w:bottom w:val="none" w:sz="0" w:space="0" w:color="auto"/>
        <w:right w:val="none" w:sz="0" w:space="0" w:color="auto"/>
      </w:divBdr>
    </w:div>
    <w:div w:id="1548836531">
      <w:bodyDiv w:val="1"/>
      <w:marLeft w:val="0"/>
      <w:marRight w:val="0"/>
      <w:marTop w:val="0"/>
      <w:marBottom w:val="0"/>
      <w:divBdr>
        <w:top w:val="none" w:sz="0" w:space="0" w:color="auto"/>
        <w:left w:val="none" w:sz="0" w:space="0" w:color="auto"/>
        <w:bottom w:val="none" w:sz="0" w:space="0" w:color="auto"/>
        <w:right w:val="none" w:sz="0" w:space="0" w:color="auto"/>
      </w:divBdr>
    </w:div>
    <w:div w:id="1691297963">
      <w:bodyDiv w:val="1"/>
      <w:marLeft w:val="0"/>
      <w:marRight w:val="0"/>
      <w:marTop w:val="0"/>
      <w:marBottom w:val="0"/>
      <w:divBdr>
        <w:top w:val="none" w:sz="0" w:space="0" w:color="auto"/>
        <w:left w:val="none" w:sz="0" w:space="0" w:color="auto"/>
        <w:bottom w:val="none" w:sz="0" w:space="0" w:color="auto"/>
        <w:right w:val="none" w:sz="0" w:space="0" w:color="auto"/>
      </w:divBdr>
    </w:div>
    <w:div w:id="1800805983">
      <w:bodyDiv w:val="1"/>
      <w:marLeft w:val="0"/>
      <w:marRight w:val="0"/>
      <w:marTop w:val="0"/>
      <w:marBottom w:val="0"/>
      <w:divBdr>
        <w:top w:val="none" w:sz="0" w:space="0" w:color="auto"/>
        <w:left w:val="none" w:sz="0" w:space="0" w:color="auto"/>
        <w:bottom w:val="none" w:sz="0" w:space="0" w:color="auto"/>
        <w:right w:val="none" w:sz="0" w:space="0" w:color="auto"/>
      </w:divBdr>
    </w:div>
    <w:div w:id="1915048583">
      <w:bodyDiv w:val="1"/>
      <w:marLeft w:val="0"/>
      <w:marRight w:val="0"/>
      <w:marTop w:val="0"/>
      <w:marBottom w:val="0"/>
      <w:divBdr>
        <w:top w:val="none" w:sz="0" w:space="0" w:color="auto"/>
        <w:left w:val="none" w:sz="0" w:space="0" w:color="auto"/>
        <w:bottom w:val="none" w:sz="0" w:space="0" w:color="auto"/>
        <w:right w:val="none" w:sz="0" w:space="0" w:color="auto"/>
      </w:divBdr>
    </w:div>
    <w:div w:id="2046983098">
      <w:bodyDiv w:val="1"/>
      <w:marLeft w:val="0"/>
      <w:marRight w:val="0"/>
      <w:marTop w:val="0"/>
      <w:marBottom w:val="0"/>
      <w:divBdr>
        <w:top w:val="none" w:sz="0" w:space="0" w:color="auto"/>
        <w:left w:val="none" w:sz="0" w:space="0" w:color="auto"/>
        <w:bottom w:val="none" w:sz="0" w:space="0" w:color="auto"/>
        <w:right w:val="none" w:sz="0" w:space="0" w:color="auto"/>
      </w:divBdr>
    </w:div>
    <w:div w:id="209978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imefen.uni.edu.pe/Temas_interes/modhidro_2.pdf" TargetMode="Externa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giovanni.gsfc.nasa.gov/giovanni/"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672F81-8214-4CB4-98CB-4B447577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9</Pages>
  <Words>2298</Words>
  <Characters>13104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hazmi raedy</dc:creator>
  <cp:keywords/>
  <dc:description/>
  <cp:lastModifiedBy>Annisa Kesy Garside PRT203027</cp:lastModifiedBy>
  <cp:revision>14</cp:revision>
  <cp:lastPrinted>2024-12-30T13:48:00Z</cp:lastPrinted>
  <dcterms:created xsi:type="dcterms:W3CDTF">2025-01-04T04:27:00Z</dcterms:created>
  <dcterms:modified xsi:type="dcterms:W3CDTF">2025-01-04T12:01:00Z</dcterms:modified>
</cp:coreProperties>
</file>